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FBBA" w14:textId="77777777" w:rsidR="00E403A5" w:rsidRPr="009E294E" w:rsidRDefault="00E403A5" w:rsidP="00E403A5">
      <w:pPr>
        <w:spacing w:line="360" w:lineRule="auto"/>
        <w:jc w:val="center"/>
        <w:rPr>
          <w:rFonts w:ascii="Times New Roman" w:hAnsi="Times New Roman" w:cs="Times New Roman"/>
          <w:b/>
          <w:sz w:val="24"/>
          <w:lang w:val="en-CA"/>
        </w:rPr>
      </w:pPr>
      <w:bookmarkStart w:id="0" w:name="_Hlk964696"/>
      <w:r w:rsidRPr="009E294E">
        <w:rPr>
          <w:rFonts w:ascii="Times New Roman" w:hAnsi="Times New Roman" w:cs="Times New Roman"/>
          <w:b/>
          <w:sz w:val="24"/>
          <w:lang w:val="en-CA"/>
        </w:rPr>
        <w:t>SUPPORTING INFORMATION</w:t>
      </w:r>
    </w:p>
    <w:p w14:paraId="182D151E" w14:textId="77777777" w:rsidR="009E46BD" w:rsidRPr="009E294E" w:rsidRDefault="009E46BD" w:rsidP="009E46BD">
      <w:pPr>
        <w:spacing w:line="360" w:lineRule="auto"/>
        <w:jc w:val="center"/>
        <w:rPr>
          <w:rFonts w:ascii="Times New Roman" w:hAnsi="Times New Roman" w:cs="Times New Roman"/>
          <w:b/>
          <w:sz w:val="24"/>
          <w:szCs w:val="24"/>
          <w:lang w:val="en-CA"/>
        </w:rPr>
      </w:pPr>
      <w:bookmarkStart w:id="1" w:name="_Hlk83067347"/>
      <w:bookmarkEnd w:id="0"/>
      <w:r w:rsidRPr="009E294E">
        <w:rPr>
          <w:rFonts w:ascii="Times New Roman" w:hAnsi="Times New Roman" w:cs="Times New Roman"/>
          <w:b/>
          <w:sz w:val="24"/>
          <w:szCs w:val="24"/>
          <w:lang w:val="en-CA"/>
        </w:rPr>
        <w:t>A metal-enhanced Hg</w:t>
      </w:r>
      <w:r w:rsidRPr="009E294E">
        <w:rPr>
          <w:rFonts w:ascii="Times New Roman" w:hAnsi="Times New Roman" w:cs="Times New Roman"/>
          <w:b/>
          <w:sz w:val="24"/>
          <w:szCs w:val="24"/>
          <w:vertAlign w:val="superscript"/>
          <w:lang w:val="en-CA"/>
        </w:rPr>
        <w:t>2+</w:t>
      </w:r>
      <w:r w:rsidRPr="009E294E">
        <w:rPr>
          <w:rFonts w:ascii="Times New Roman" w:hAnsi="Times New Roman" w:cs="Times New Roman"/>
          <w:b/>
          <w:sz w:val="24"/>
          <w:szCs w:val="24"/>
          <w:lang w:val="en-CA"/>
        </w:rPr>
        <w:t>-responsive fluorescent nanoprobe: from morphological design to application to natural waters</w:t>
      </w:r>
    </w:p>
    <w:p w14:paraId="61AD0E53" w14:textId="0D44819D" w:rsidR="00482ADB" w:rsidRPr="009E294E" w:rsidRDefault="00482ADB" w:rsidP="00482ADB">
      <w:pPr>
        <w:jc w:val="center"/>
        <w:rPr>
          <w:rFonts w:ascii="Times New Roman" w:hAnsi="Times New Roman" w:cs="Times New Roman"/>
          <w:b/>
          <w:sz w:val="24"/>
          <w:szCs w:val="24"/>
          <w:lang w:val="en-CA"/>
        </w:rPr>
      </w:pPr>
    </w:p>
    <w:bookmarkEnd w:id="1"/>
    <w:p w14:paraId="7B2CBDE7" w14:textId="77777777" w:rsidR="00E403A5" w:rsidRPr="009E294E" w:rsidRDefault="00E403A5" w:rsidP="00E403A5">
      <w:pPr>
        <w:spacing w:line="360" w:lineRule="auto"/>
        <w:jc w:val="center"/>
        <w:rPr>
          <w:rFonts w:ascii="Times New Roman" w:hAnsi="Times New Roman" w:cs="Times New Roman"/>
          <w:sz w:val="24"/>
          <w:vertAlign w:val="superscript"/>
        </w:rPr>
      </w:pPr>
      <w:r w:rsidRPr="009E294E">
        <w:rPr>
          <w:rFonts w:ascii="Times New Roman" w:hAnsi="Times New Roman" w:cs="Times New Roman"/>
          <w:sz w:val="24"/>
        </w:rPr>
        <w:t>Audrey Picard-Lafond,</w:t>
      </w:r>
      <w:r w:rsidRPr="009E294E">
        <w:rPr>
          <w:rFonts w:ascii="Times New Roman" w:hAnsi="Times New Roman" w:cs="Times New Roman"/>
          <w:sz w:val="24"/>
          <w:vertAlign w:val="superscript"/>
        </w:rPr>
        <w:t>1,2</w:t>
      </w:r>
      <w:r w:rsidRPr="009E294E">
        <w:rPr>
          <w:rFonts w:ascii="Times New Roman" w:hAnsi="Times New Roman" w:cs="Times New Roman"/>
          <w:sz w:val="24"/>
        </w:rPr>
        <w:t xml:space="preserve"> Dominic Larivière,</w:t>
      </w:r>
      <w:r w:rsidRPr="009E294E">
        <w:rPr>
          <w:rFonts w:ascii="Times New Roman" w:hAnsi="Times New Roman" w:cs="Times New Roman"/>
          <w:sz w:val="24"/>
          <w:vertAlign w:val="superscript"/>
        </w:rPr>
        <w:t>1</w:t>
      </w:r>
      <w:r w:rsidRPr="009E294E">
        <w:rPr>
          <w:rFonts w:ascii="Times New Roman" w:hAnsi="Times New Roman" w:cs="Times New Roman"/>
          <w:sz w:val="24"/>
        </w:rPr>
        <w:t xml:space="preserve"> Denis Boudreau</w:t>
      </w:r>
      <w:r w:rsidRPr="009E294E">
        <w:rPr>
          <w:rFonts w:ascii="Times New Roman" w:hAnsi="Times New Roman" w:cs="Times New Roman"/>
          <w:sz w:val="24"/>
          <w:vertAlign w:val="superscript"/>
        </w:rPr>
        <w:t>1,2</w:t>
      </w:r>
      <w:r w:rsidRPr="009E294E">
        <w:rPr>
          <w:rStyle w:val="Appelnotedebasdep"/>
        </w:rPr>
        <w:footnoteReference w:customMarkFollows="1" w:id="1"/>
        <w:t>*</w:t>
      </w:r>
    </w:p>
    <w:p w14:paraId="4F24AEDE" w14:textId="470B7B44" w:rsidR="00E403A5" w:rsidRPr="009E294E" w:rsidRDefault="00E403A5" w:rsidP="00482ADB">
      <w:pPr>
        <w:spacing w:line="360" w:lineRule="auto"/>
        <w:jc w:val="center"/>
        <w:rPr>
          <w:rFonts w:ascii="Times New Roman" w:hAnsi="Times New Roman" w:cs="Times New Roman"/>
          <w:sz w:val="24"/>
        </w:rPr>
      </w:pPr>
      <w:r w:rsidRPr="009E294E">
        <w:rPr>
          <w:rFonts w:ascii="Times New Roman" w:hAnsi="Times New Roman" w:cs="Times New Roman"/>
          <w:sz w:val="24"/>
          <w:vertAlign w:val="superscript"/>
        </w:rPr>
        <w:t>1</w:t>
      </w:r>
      <w:r w:rsidRPr="009E294E">
        <w:rPr>
          <w:rFonts w:ascii="Times New Roman" w:hAnsi="Times New Roman" w:cs="Times New Roman"/>
          <w:sz w:val="24"/>
        </w:rPr>
        <w:t xml:space="preserve">Département de chimie and </w:t>
      </w:r>
      <w:r w:rsidRPr="009E294E">
        <w:rPr>
          <w:rFonts w:ascii="Times New Roman" w:hAnsi="Times New Roman" w:cs="Times New Roman"/>
          <w:sz w:val="24"/>
          <w:vertAlign w:val="superscript"/>
        </w:rPr>
        <w:t>2</w:t>
      </w:r>
      <w:r w:rsidRPr="009E294E">
        <w:rPr>
          <w:rFonts w:ascii="Times New Roman" w:hAnsi="Times New Roman" w:cs="Times New Roman"/>
          <w:sz w:val="24"/>
        </w:rPr>
        <w:t>Centre d’optique, photonique et laser (COPL), Université Laval, Québec, QC</w:t>
      </w:r>
    </w:p>
    <w:sdt>
      <w:sdtPr>
        <w:rPr>
          <w:rFonts w:ascii="Times New Roman" w:eastAsiaTheme="minorHAnsi" w:hAnsi="Times New Roman" w:cs="Times New Roman"/>
          <w:color w:val="auto"/>
          <w:sz w:val="24"/>
          <w:szCs w:val="24"/>
          <w:lang w:val="fr-CA"/>
        </w:rPr>
        <w:id w:val="-1283420748"/>
        <w:docPartObj>
          <w:docPartGallery w:val="Table of Contents"/>
          <w:docPartUnique/>
        </w:docPartObj>
      </w:sdtPr>
      <w:sdtEndPr>
        <w:rPr>
          <w:b/>
          <w:bCs/>
          <w:noProof/>
        </w:rPr>
      </w:sdtEndPr>
      <w:sdtContent>
        <w:p w14:paraId="4D555EFA" w14:textId="77777777" w:rsidR="00E403A5" w:rsidRPr="009E294E" w:rsidRDefault="00E403A5" w:rsidP="00E403A5">
          <w:pPr>
            <w:pStyle w:val="En-ttedetabledesmatires"/>
            <w:rPr>
              <w:rFonts w:ascii="Times New Roman" w:hAnsi="Times New Roman" w:cs="Times New Roman"/>
              <w:b/>
              <w:color w:val="auto"/>
              <w:sz w:val="24"/>
              <w:szCs w:val="24"/>
              <w:lang w:val="en-CA"/>
            </w:rPr>
          </w:pPr>
          <w:r w:rsidRPr="009E294E">
            <w:rPr>
              <w:rFonts w:ascii="Times New Roman" w:hAnsi="Times New Roman" w:cs="Times New Roman"/>
              <w:b/>
              <w:color w:val="auto"/>
              <w:sz w:val="24"/>
              <w:szCs w:val="24"/>
              <w:lang w:val="en-CA"/>
            </w:rPr>
            <w:t>TABLE OF CONTENTS</w:t>
          </w:r>
        </w:p>
        <w:p w14:paraId="5F297EFA" w14:textId="77777777" w:rsidR="00E403A5" w:rsidRPr="009E294E" w:rsidRDefault="00E403A5" w:rsidP="00E403A5">
          <w:pPr>
            <w:rPr>
              <w:rFonts w:ascii="Times New Roman" w:hAnsi="Times New Roman" w:cs="Times New Roman"/>
              <w:sz w:val="24"/>
              <w:szCs w:val="24"/>
              <w:lang w:val="en-CA"/>
            </w:rPr>
          </w:pPr>
        </w:p>
        <w:p w14:paraId="5D478369" w14:textId="62335B6A" w:rsidR="00E809FE" w:rsidRPr="009E294E" w:rsidRDefault="00E403A5">
          <w:pPr>
            <w:pStyle w:val="TM1"/>
            <w:tabs>
              <w:tab w:val="left" w:pos="440"/>
              <w:tab w:val="right" w:leader="dot" w:pos="9350"/>
            </w:tabs>
            <w:rPr>
              <w:rFonts w:eastAsiaTheme="minorEastAsia"/>
              <w:noProof/>
              <w:lang w:eastAsia="fr-CA"/>
            </w:rPr>
          </w:pPr>
          <w:r w:rsidRPr="009E294E">
            <w:rPr>
              <w:rFonts w:ascii="Times New Roman" w:hAnsi="Times New Roman" w:cs="Times New Roman"/>
              <w:sz w:val="24"/>
              <w:szCs w:val="24"/>
            </w:rPr>
            <w:fldChar w:fldCharType="begin"/>
          </w:r>
          <w:r w:rsidRPr="009E294E">
            <w:rPr>
              <w:rFonts w:ascii="Times New Roman" w:hAnsi="Times New Roman" w:cs="Times New Roman"/>
              <w:sz w:val="24"/>
              <w:szCs w:val="24"/>
              <w:lang w:val="en-CA"/>
            </w:rPr>
            <w:instrText xml:space="preserve"> TOC \o "1-3" \h \z \u </w:instrText>
          </w:r>
          <w:r w:rsidRPr="009E294E">
            <w:rPr>
              <w:rFonts w:ascii="Times New Roman" w:hAnsi="Times New Roman" w:cs="Times New Roman"/>
              <w:sz w:val="24"/>
              <w:szCs w:val="24"/>
            </w:rPr>
            <w:fldChar w:fldCharType="separate"/>
          </w:r>
          <w:hyperlink w:anchor="_Toc102405508" w:history="1">
            <w:r w:rsidR="00E809FE" w:rsidRPr="009E294E">
              <w:rPr>
                <w:rStyle w:val="Lienhypertexte"/>
                <w:rFonts w:ascii="Times New Roman" w:hAnsi="Times New Roman" w:cs="Times New Roman"/>
                <w:b/>
                <w:bCs/>
                <w:noProof/>
                <w:lang w:val="en-CA"/>
              </w:rPr>
              <w:t>1.</w:t>
            </w:r>
            <w:r w:rsidR="00E809FE" w:rsidRPr="009E294E">
              <w:rPr>
                <w:rFonts w:eastAsiaTheme="minorEastAsia"/>
                <w:noProof/>
                <w:lang w:eastAsia="fr-CA"/>
              </w:rPr>
              <w:tab/>
            </w:r>
            <w:r w:rsidR="00E809FE" w:rsidRPr="009E294E">
              <w:rPr>
                <w:rStyle w:val="Lienhypertexte"/>
                <w:rFonts w:ascii="Times New Roman" w:hAnsi="Times New Roman" w:cs="Times New Roman"/>
                <w:b/>
                <w:bCs/>
                <w:noProof/>
                <w:lang w:val="en-CA"/>
              </w:rPr>
              <w:t>Isolation of DTC-FAM-SE and condensation attempt with APTES</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_Toc102405508 \h </w:instrText>
            </w:r>
            <w:r w:rsidR="00E809FE" w:rsidRPr="009E294E">
              <w:rPr>
                <w:noProof/>
                <w:webHidden/>
              </w:rPr>
            </w:r>
            <w:r w:rsidR="00E809FE" w:rsidRPr="009E294E">
              <w:rPr>
                <w:noProof/>
                <w:webHidden/>
              </w:rPr>
              <w:fldChar w:fldCharType="separate"/>
            </w:r>
            <w:r w:rsidR="00051728" w:rsidRPr="009E294E">
              <w:rPr>
                <w:noProof/>
                <w:webHidden/>
              </w:rPr>
              <w:t>1</w:t>
            </w:r>
            <w:r w:rsidR="00E809FE" w:rsidRPr="009E294E">
              <w:rPr>
                <w:noProof/>
                <w:webHidden/>
              </w:rPr>
              <w:fldChar w:fldCharType="end"/>
            </w:r>
          </w:hyperlink>
        </w:p>
        <w:p w14:paraId="1B8940FE" w14:textId="0A80EE0B" w:rsidR="00E809FE" w:rsidRPr="009E294E" w:rsidRDefault="00FD7D69">
          <w:pPr>
            <w:pStyle w:val="TM1"/>
            <w:tabs>
              <w:tab w:val="left" w:pos="440"/>
              <w:tab w:val="right" w:leader="dot" w:pos="9350"/>
            </w:tabs>
            <w:rPr>
              <w:rFonts w:eastAsiaTheme="minorEastAsia"/>
              <w:noProof/>
              <w:lang w:eastAsia="fr-CA"/>
            </w:rPr>
          </w:pPr>
          <w:hyperlink w:anchor="_Toc102405509" w:history="1">
            <w:r w:rsidR="00E809FE" w:rsidRPr="009E294E">
              <w:rPr>
                <w:rStyle w:val="Lienhypertexte"/>
                <w:rFonts w:ascii="Times New Roman" w:hAnsi="Times New Roman" w:cs="Times New Roman"/>
                <w:b/>
                <w:bCs/>
                <w:noProof/>
                <w:lang w:val="en-CA"/>
              </w:rPr>
              <w:t>2.</w:t>
            </w:r>
            <w:r w:rsidR="00E809FE" w:rsidRPr="009E294E">
              <w:rPr>
                <w:rFonts w:eastAsiaTheme="minorEastAsia"/>
                <w:noProof/>
                <w:lang w:eastAsia="fr-CA"/>
              </w:rPr>
              <w:tab/>
            </w:r>
            <w:r w:rsidR="00E809FE" w:rsidRPr="009E294E">
              <w:rPr>
                <w:rStyle w:val="Lienhypertexte"/>
                <w:rFonts w:ascii="Times New Roman" w:hAnsi="Times New Roman" w:cs="Times New Roman"/>
                <w:b/>
                <w:bCs/>
                <w:noProof/>
                <w:lang w:val="en-CA"/>
              </w:rPr>
              <w:t>Physical properties of silica-based colloidal substrates</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_Toc102405509 \h </w:instrText>
            </w:r>
            <w:r w:rsidR="00E809FE" w:rsidRPr="009E294E">
              <w:rPr>
                <w:noProof/>
                <w:webHidden/>
              </w:rPr>
            </w:r>
            <w:r w:rsidR="00E809FE" w:rsidRPr="009E294E">
              <w:rPr>
                <w:noProof/>
                <w:webHidden/>
              </w:rPr>
              <w:fldChar w:fldCharType="separate"/>
            </w:r>
            <w:r w:rsidR="00051728" w:rsidRPr="009E294E">
              <w:rPr>
                <w:noProof/>
                <w:webHidden/>
              </w:rPr>
              <w:t>3</w:t>
            </w:r>
            <w:r w:rsidR="00E809FE" w:rsidRPr="009E294E">
              <w:rPr>
                <w:noProof/>
                <w:webHidden/>
              </w:rPr>
              <w:fldChar w:fldCharType="end"/>
            </w:r>
          </w:hyperlink>
        </w:p>
        <w:p w14:paraId="7B8F0EAF" w14:textId="11260181" w:rsidR="00E809FE" w:rsidRPr="009E294E" w:rsidRDefault="00FD7D69">
          <w:pPr>
            <w:pStyle w:val="TM1"/>
            <w:tabs>
              <w:tab w:val="left" w:pos="440"/>
              <w:tab w:val="right" w:leader="dot" w:pos="9350"/>
            </w:tabs>
            <w:rPr>
              <w:rFonts w:eastAsiaTheme="minorEastAsia"/>
              <w:noProof/>
              <w:lang w:eastAsia="fr-CA"/>
            </w:rPr>
          </w:pPr>
          <w:hyperlink w:anchor="_Toc102405510" w:history="1">
            <w:r w:rsidR="00E809FE" w:rsidRPr="009E294E">
              <w:rPr>
                <w:rStyle w:val="Lienhypertexte"/>
                <w:rFonts w:ascii="Times New Roman" w:hAnsi="Times New Roman" w:cs="Times New Roman"/>
                <w:b/>
                <w:bCs/>
                <w:noProof/>
                <w:lang w:val="en-CA"/>
              </w:rPr>
              <w:t>3.</w:t>
            </w:r>
            <w:r w:rsidR="00E809FE" w:rsidRPr="009E294E">
              <w:rPr>
                <w:rFonts w:eastAsiaTheme="minorEastAsia"/>
                <w:noProof/>
                <w:lang w:eastAsia="fr-CA"/>
              </w:rPr>
              <w:tab/>
            </w:r>
            <w:r w:rsidR="00E809FE" w:rsidRPr="009E294E">
              <w:rPr>
                <w:rStyle w:val="Lienhypertexte"/>
                <w:rFonts w:ascii="Times New Roman" w:hAnsi="Times New Roman" w:cs="Times New Roman"/>
                <w:b/>
                <w:bCs/>
                <w:noProof/>
                <w:lang w:val="en-CA"/>
              </w:rPr>
              <w:t>Physical properties silver-cored colloidal substrates</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_Toc102405510 \h </w:instrText>
            </w:r>
            <w:r w:rsidR="00E809FE" w:rsidRPr="009E294E">
              <w:rPr>
                <w:noProof/>
                <w:webHidden/>
              </w:rPr>
            </w:r>
            <w:r w:rsidR="00E809FE" w:rsidRPr="009E294E">
              <w:rPr>
                <w:noProof/>
                <w:webHidden/>
              </w:rPr>
              <w:fldChar w:fldCharType="separate"/>
            </w:r>
            <w:r w:rsidR="00051728" w:rsidRPr="009E294E">
              <w:rPr>
                <w:noProof/>
                <w:webHidden/>
              </w:rPr>
              <w:t>5</w:t>
            </w:r>
            <w:r w:rsidR="00E809FE" w:rsidRPr="009E294E">
              <w:rPr>
                <w:noProof/>
                <w:webHidden/>
              </w:rPr>
              <w:fldChar w:fldCharType="end"/>
            </w:r>
          </w:hyperlink>
        </w:p>
        <w:p w14:paraId="3A335B8A" w14:textId="7ED1F60F" w:rsidR="00E809FE" w:rsidRPr="009E294E" w:rsidRDefault="00FD7D69">
          <w:pPr>
            <w:pStyle w:val="TM1"/>
            <w:tabs>
              <w:tab w:val="left" w:pos="440"/>
              <w:tab w:val="right" w:leader="dot" w:pos="9350"/>
            </w:tabs>
            <w:rPr>
              <w:rFonts w:eastAsiaTheme="minorEastAsia"/>
              <w:noProof/>
              <w:lang w:eastAsia="fr-CA"/>
            </w:rPr>
          </w:pPr>
          <w:hyperlink w:anchor="_Toc102405511" w:history="1">
            <w:r w:rsidR="00E809FE" w:rsidRPr="009E294E">
              <w:rPr>
                <w:rStyle w:val="Lienhypertexte"/>
                <w:rFonts w:ascii="Times New Roman" w:hAnsi="Times New Roman" w:cs="Times New Roman"/>
                <w:b/>
                <w:bCs/>
                <w:noProof/>
                <w:lang w:val="en-CA"/>
              </w:rPr>
              <w:t>4.</w:t>
            </w:r>
            <w:r w:rsidR="00E809FE" w:rsidRPr="009E294E">
              <w:rPr>
                <w:rFonts w:eastAsiaTheme="minorEastAsia"/>
                <w:noProof/>
                <w:lang w:eastAsia="fr-CA"/>
              </w:rPr>
              <w:tab/>
            </w:r>
            <w:r w:rsidR="00E809FE" w:rsidRPr="009E294E">
              <w:rPr>
                <w:rStyle w:val="Lienhypertexte"/>
                <w:rFonts w:ascii="Times New Roman" w:hAnsi="Times New Roman" w:cs="Times New Roman"/>
                <w:b/>
                <w:bCs/>
                <w:noProof/>
                <w:lang w:val="en-CA"/>
              </w:rPr>
              <w:t>pH dependency</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_Toc102405511 \h </w:instrText>
            </w:r>
            <w:r w:rsidR="00E809FE" w:rsidRPr="009E294E">
              <w:rPr>
                <w:noProof/>
                <w:webHidden/>
              </w:rPr>
            </w:r>
            <w:r w:rsidR="00E809FE" w:rsidRPr="009E294E">
              <w:rPr>
                <w:noProof/>
                <w:webHidden/>
              </w:rPr>
              <w:fldChar w:fldCharType="separate"/>
            </w:r>
            <w:r w:rsidR="00051728" w:rsidRPr="009E294E">
              <w:rPr>
                <w:noProof/>
                <w:webHidden/>
              </w:rPr>
              <w:t>7</w:t>
            </w:r>
            <w:r w:rsidR="00E809FE" w:rsidRPr="009E294E">
              <w:rPr>
                <w:noProof/>
                <w:webHidden/>
              </w:rPr>
              <w:fldChar w:fldCharType="end"/>
            </w:r>
          </w:hyperlink>
        </w:p>
        <w:p w14:paraId="5F4BA2A9" w14:textId="510C323A" w:rsidR="00E809FE" w:rsidRPr="009E294E" w:rsidRDefault="00FD7D69">
          <w:pPr>
            <w:pStyle w:val="TM1"/>
            <w:tabs>
              <w:tab w:val="left" w:pos="440"/>
              <w:tab w:val="right" w:leader="dot" w:pos="9350"/>
            </w:tabs>
            <w:rPr>
              <w:rFonts w:eastAsiaTheme="minorEastAsia"/>
              <w:noProof/>
              <w:lang w:eastAsia="fr-CA"/>
            </w:rPr>
          </w:pPr>
          <w:hyperlink w:anchor="_Toc102405512" w:history="1">
            <w:r w:rsidR="00E809FE" w:rsidRPr="009E294E">
              <w:rPr>
                <w:rStyle w:val="Lienhypertexte"/>
                <w:rFonts w:ascii="Times New Roman" w:hAnsi="Times New Roman" w:cs="Times New Roman"/>
                <w:b/>
                <w:bCs/>
                <w:noProof/>
                <w:lang w:val="en-CA"/>
              </w:rPr>
              <w:t>5.</w:t>
            </w:r>
            <w:r w:rsidR="00E809FE" w:rsidRPr="009E294E">
              <w:rPr>
                <w:rFonts w:eastAsiaTheme="minorEastAsia"/>
                <w:noProof/>
                <w:lang w:eastAsia="fr-CA"/>
              </w:rPr>
              <w:tab/>
            </w:r>
            <w:r w:rsidR="00E809FE" w:rsidRPr="009E294E">
              <w:rPr>
                <w:rStyle w:val="Lienhypertexte"/>
                <w:rFonts w:ascii="Times New Roman" w:hAnsi="Times New Roman" w:cs="Times New Roman"/>
                <w:b/>
                <w:bCs/>
                <w:noProof/>
                <w:lang w:val="en-CA"/>
              </w:rPr>
              <w:t>Selectivity and interference study</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_Toc102405512 \h </w:instrText>
            </w:r>
            <w:r w:rsidR="00E809FE" w:rsidRPr="009E294E">
              <w:rPr>
                <w:noProof/>
                <w:webHidden/>
              </w:rPr>
            </w:r>
            <w:r w:rsidR="00E809FE" w:rsidRPr="009E294E">
              <w:rPr>
                <w:noProof/>
                <w:webHidden/>
              </w:rPr>
              <w:fldChar w:fldCharType="separate"/>
            </w:r>
            <w:r w:rsidR="00051728" w:rsidRPr="009E294E">
              <w:rPr>
                <w:noProof/>
                <w:webHidden/>
              </w:rPr>
              <w:t>7</w:t>
            </w:r>
            <w:r w:rsidR="00E809FE" w:rsidRPr="009E294E">
              <w:rPr>
                <w:noProof/>
                <w:webHidden/>
              </w:rPr>
              <w:fldChar w:fldCharType="end"/>
            </w:r>
          </w:hyperlink>
        </w:p>
        <w:p w14:paraId="73AC0BF4" w14:textId="16C27765" w:rsidR="00E809FE" w:rsidRPr="009E294E" w:rsidRDefault="00FD7D69">
          <w:pPr>
            <w:pStyle w:val="TM1"/>
            <w:tabs>
              <w:tab w:val="left" w:pos="440"/>
              <w:tab w:val="right" w:leader="dot" w:pos="9350"/>
            </w:tabs>
            <w:rPr>
              <w:rFonts w:eastAsiaTheme="minorEastAsia"/>
              <w:noProof/>
              <w:lang w:eastAsia="fr-CA"/>
            </w:rPr>
          </w:pPr>
          <w:hyperlink w:anchor="_Toc102405513" w:history="1">
            <w:r w:rsidR="00E809FE" w:rsidRPr="009E294E">
              <w:rPr>
                <w:rStyle w:val="Lienhypertexte"/>
                <w:rFonts w:ascii="Times New Roman" w:hAnsi="Times New Roman" w:cs="Times New Roman"/>
                <w:b/>
                <w:bCs/>
                <w:noProof/>
                <w:lang w:val="en-CA"/>
              </w:rPr>
              <w:t>6.</w:t>
            </w:r>
            <w:r w:rsidR="00E809FE" w:rsidRPr="009E294E">
              <w:rPr>
                <w:rFonts w:eastAsiaTheme="minorEastAsia"/>
                <w:noProof/>
                <w:lang w:eastAsia="fr-CA"/>
              </w:rPr>
              <w:tab/>
            </w:r>
            <w:r w:rsidR="00E809FE" w:rsidRPr="009E294E">
              <w:rPr>
                <w:rStyle w:val="Lienhypertexte"/>
                <w:rFonts w:ascii="Times New Roman" w:hAnsi="Times New Roman" w:cs="Times New Roman"/>
                <w:b/>
                <w:bCs/>
                <w:noProof/>
                <w:lang w:val="en-CA"/>
              </w:rPr>
              <w:t>Real water sample data</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_Toc102405513 \h </w:instrText>
            </w:r>
            <w:r w:rsidR="00E809FE" w:rsidRPr="009E294E">
              <w:rPr>
                <w:noProof/>
                <w:webHidden/>
              </w:rPr>
            </w:r>
            <w:r w:rsidR="00E809FE" w:rsidRPr="009E294E">
              <w:rPr>
                <w:noProof/>
                <w:webHidden/>
              </w:rPr>
              <w:fldChar w:fldCharType="separate"/>
            </w:r>
            <w:r w:rsidR="00051728" w:rsidRPr="009E294E">
              <w:rPr>
                <w:noProof/>
                <w:webHidden/>
              </w:rPr>
              <w:t>8</w:t>
            </w:r>
            <w:r w:rsidR="00E809FE" w:rsidRPr="009E294E">
              <w:rPr>
                <w:noProof/>
                <w:webHidden/>
              </w:rPr>
              <w:fldChar w:fldCharType="end"/>
            </w:r>
          </w:hyperlink>
        </w:p>
        <w:p w14:paraId="2A537253" w14:textId="52CE6A24" w:rsidR="00E809FE" w:rsidRPr="009E294E" w:rsidRDefault="00FD7D69">
          <w:pPr>
            <w:pStyle w:val="TM1"/>
            <w:tabs>
              <w:tab w:val="left" w:pos="440"/>
              <w:tab w:val="right" w:leader="dot" w:pos="9350"/>
            </w:tabs>
            <w:rPr>
              <w:rFonts w:eastAsiaTheme="minorEastAsia"/>
              <w:noProof/>
              <w:lang w:eastAsia="fr-CA"/>
            </w:rPr>
          </w:pPr>
          <w:hyperlink w:anchor="_Toc102405514" w:history="1">
            <w:r w:rsidR="00E809FE" w:rsidRPr="009E294E">
              <w:rPr>
                <w:rStyle w:val="Lienhypertexte"/>
                <w:rFonts w:ascii="Times New Roman" w:hAnsi="Times New Roman" w:cs="Times New Roman"/>
                <w:b/>
                <w:bCs/>
                <w:noProof/>
                <w:lang w:val="en-CA"/>
              </w:rPr>
              <w:t>7.</w:t>
            </w:r>
            <w:r w:rsidR="00E809FE" w:rsidRPr="009E294E">
              <w:rPr>
                <w:rFonts w:eastAsiaTheme="minorEastAsia"/>
                <w:noProof/>
                <w:lang w:eastAsia="fr-CA"/>
              </w:rPr>
              <w:tab/>
            </w:r>
            <w:r w:rsidR="00E809FE" w:rsidRPr="009E294E">
              <w:rPr>
                <w:rStyle w:val="Lienhypertexte"/>
                <w:rFonts w:ascii="Times New Roman" w:hAnsi="Times New Roman" w:cs="Times New Roman"/>
                <w:b/>
                <w:bCs/>
                <w:noProof/>
                <w:lang w:val="en-CA"/>
              </w:rPr>
              <w:t>TCSPC-related data</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_Toc102405514 \h </w:instrText>
            </w:r>
            <w:r w:rsidR="00E809FE" w:rsidRPr="009E294E">
              <w:rPr>
                <w:noProof/>
                <w:webHidden/>
              </w:rPr>
            </w:r>
            <w:r w:rsidR="00E809FE" w:rsidRPr="009E294E">
              <w:rPr>
                <w:noProof/>
                <w:webHidden/>
              </w:rPr>
              <w:fldChar w:fldCharType="separate"/>
            </w:r>
            <w:r w:rsidR="00051728" w:rsidRPr="009E294E">
              <w:rPr>
                <w:noProof/>
                <w:webHidden/>
              </w:rPr>
              <w:t>9</w:t>
            </w:r>
            <w:r w:rsidR="00E809FE" w:rsidRPr="009E294E">
              <w:rPr>
                <w:noProof/>
                <w:webHidden/>
              </w:rPr>
              <w:fldChar w:fldCharType="end"/>
            </w:r>
          </w:hyperlink>
        </w:p>
        <w:p w14:paraId="5E55962B" w14:textId="260F9542" w:rsidR="00E809FE" w:rsidRPr="009E294E" w:rsidRDefault="00FD7D69">
          <w:pPr>
            <w:pStyle w:val="TM1"/>
            <w:tabs>
              <w:tab w:val="left" w:pos="440"/>
              <w:tab w:val="right" w:leader="dot" w:pos="9350"/>
            </w:tabs>
            <w:rPr>
              <w:rFonts w:eastAsiaTheme="minorEastAsia"/>
              <w:noProof/>
              <w:lang w:eastAsia="fr-CA"/>
            </w:rPr>
          </w:pPr>
          <w:hyperlink w:anchor="_Toc102405515" w:history="1">
            <w:r w:rsidR="00E809FE" w:rsidRPr="009E294E">
              <w:rPr>
                <w:rStyle w:val="Lienhypertexte"/>
                <w:rFonts w:ascii="Times New Roman" w:hAnsi="Times New Roman" w:cs="Times New Roman"/>
                <w:b/>
                <w:noProof/>
                <w:lang w:val="en-CA"/>
              </w:rPr>
              <w:t>8.</w:t>
            </w:r>
            <w:r w:rsidR="00E809FE" w:rsidRPr="009E294E">
              <w:rPr>
                <w:rFonts w:eastAsiaTheme="minorEastAsia"/>
                <w:noProof/>
                <w:lang w:eastAsia="fr-CA"/>
              </w:rPr>
              <w:tab/>
            </w:r>
            <w:r w:rsidR="00E809FE" w:rsidRPr="009E294E">
              <w:rPr>
                <w:rStyle w:val="Lienhypertexte"/>
                <w:rFonts w:ascii="Times New Roman" w:hAnsi="Times New Roman" w:cs="Times New Roman"/>
                <w:b/>
                <w:noProof/>
                <w:lang w:val="en-CA"/>
              </w:rPr>
              <w:t>Additional schemes</w:t>
            </w:r>
            <w:r w:rsidR="00E809FE" w:rsidRPr="009E294E">
              <w:rPr>
                <w:noProof/>
                <w:webHidden/>
              </w:rPr>
              <w:tab/>
            </w:r>
            <w:r w:rsidR="00E809FE" w:rsidRPr="009E294E">
              <w:rPr>
                <w:noProof/>
                <w:webHidden/>
              </w:rPr>
              <w:fldChar w:fldCharType="begin"/>
            </w:r>
            <w:r w:rsidR="00E809FE" w:rsidRPr="009E294E">
              <w:rPr>
                <w:noProof/>
                <w:webHidden/>
              </w:rPr>
              <w:instrText xml:space="preserve"> PAGEREF _Toc102405515 \h </w:instrText>
            </w:r>
            <w:r w:rsidR="00E809FE" w:rsidRPr="009E294E">
              <w:rPr>
                <w:noProof/>
                <w:webHidden/>
              </w:rPr>
            </w:r>
            <w:r w:rsidR="00E809FE" w:rsidRPr="009E294E">
              <w:rPr>
                <w:noProof/>
                <w:webHidden/>
              </w:rPr>
              <w:fldChar w:fldCharType="separate"/>
            </w:r>
            <w:r w:rsidR="00051728" w:rsidRPr="009E294E">
              <w:rPr>
                <w:noProof/>
                <w:webHidden/>
              </w:rPr>
              <w:t>9</w:t>
            </w:r>
            <w:r w:rsidR="00E809FE" w:rsidRPr="009E294E">
              <w:rPr>
                <w:noProof/>
                <w:webHidden/>
              </w:rPr>
              <w:fldChar w:fldCharType="end"/>
            </w:r>
          </w:hyperlink>
        </w:p>
        <w:p w14:paraId="7EAE38F4" w14:textId="146EDC6C" w:rsidR="00CC2F5A" w:rsidRPr="009E294E" w:rsidRDefault="00E403A5" w:rsidP="00E403A5">
          <w:pPr>
            <w:rPr>
              <w:rFonts w:ascii="Times New Roman" w:hAnsi="Times New Roman" w:cs="Times New Roman"/>
              <w:b/>
              <w:bCs/>
              <w:noProof/>
              <w:sz w:val="24"/>
              <w:szCs w:val="24"/>
              <w:lang w:val="en-CA"/>
            </w:rPr>
          </w:pPr>
          <w:r w:rsidRPr="009E294E">
            <w:rPr>
              <w:rFonts w:ascii="Times New Roman" w:hAnsi="Times New Roman" w:cs="Times New Roman"/>
              <w:bCs/>
              <w:noProof/>
              <w:sz w:val="24"/>
              <w:szCs w:val="24"/>
            </w:rPr>
            <w:fldChar w:fldCharType="end"/>
          </w:r>
        </w:p>
      </w:sdtContent>
    </w:sdt>
    <w:p w14:paraId="0364DF26" w14:textId="6047840A" w:rsidR="00E403A5" w:rsidRPr="009E294E" w:rsidRDefault="00E64DF3" w:rsidP="00E809FE">
      <w:pPr>
        <w:pStyle w:val="Titre1"/>
        <w:numPr>
          <w:ilvl w:val="0"/>
          <w:numId w:val="1"/>
        </w:numPr>
        <w:spacing w:after="240"/>
        <w:rPr>
          <w:rFonts w:ascii="Times New Roman" w:hAnsi="Times New Roman" w:cs="Times New Roman"/>
          <w:b/>
          <w:bCs/>
          <w:color w:val="auto"/>
          <w:sz w:val="24"/>
          <w:szCs w:val="24"/>
          <w:lang w:val="en-CA"/>
        </w:rPr>
      </w:pPr>
      <w:bookmarkStart w:id="2" w:name="_Toc102405508"/>
      <w:r w:rsidRPr="009E294E">
        <w:rPr>
          <w:rFonts w:ascii="Times New Roman" w:hAnsi="Times New Roman" w:cs="Times New Roman"/>
          <w:b/>
          <w:bCs/>
          <w:color w:val="auto"/>
          <w:sz w:val="24"/>
          <w:szCs w:val="24"/>
          <w:lang w:val="en-CA"/>
        </w:rPr>
        <w:t xml:space="preserve">Isolation of </w:t>
      </w:r>
      <w:r w:rsidR="005143CB" w:rsidRPr="009E294E">
        <w:rPr>
          <w:rFonts w:ascii="Times New Roman" w:hAnsi="Times New Roman" w:cs="Times New Roman"/>
          <w:b/>
          <w:bCs/>
          <w:color w:val="auto"/>
          <w:sz w:val="24"/>
          <w:szCs w:val="24"/>
          <w:lang w:val="en-CA"/>
        </w:rPr>
        <w:t>DTC-</w:t>
      </w:r>
      <w:r w:rsidRPr="009E294E">
        <w:rPr>
          <w:rFonts w:ascii="Times New Roman" w:hAnsi="Times New Roman" w:cs="Times New Roman"/>
          <w:b/>
          <w:bCs/>
          <w:color w:val="auto"/>
          <w:sz w:val="24"/>
          <w:szCs w:val="24"/>
          <w:lang w:val="en-CA"/>
        </w:rPr>
        <w:t>FAM-SE and condensation attempt with APTES</w:t>
      </w:r>
      <w:bookmarkEnd w:id="2"/>
    </w:p>
    <w:p w14:paraId="4BEC77B1" w14:textId="79A0960F" w:rsidR="00E64DF3" w:rsidRPr="009E294E" w:rsidRDefault="005143CB" w:rsidP="008512C1">
      <w:pPr>
        <w:spacing w:line="360" w:lineRule="auto"/>
        <w:jc w:val="both"/>
        <w:rPr>
          <w:rFonts w:ascii="Times New Roman" w:hAnsi="Times New Roman" w:cs="Times New Roman"/>
          <w:iCs/>
          <w:sz w:val="24"/>
          <w:lang w:val="en-CA"/>
        </w:rPr>
      </w:pPr>
      <w:r w:rsidRPr="009E294E">
        <w:rPr>
          <w:rFonts w:ascii="Times New Roman" w:hAnsi="Times New Roman" w:cs="Times New Roman"/>
          <w:sz w:val="24"/>
          <w:szCs w:val="24"/>
          <w:lang w:val="en-CA"/>
        </w:rPr>
        <w:t>DTC-</w:t>
      </w:r>
      <w:r w:rsidR="00E64DF3" w:rsidRPr="009E294E">
        <w:rPr>
          <w:rFonts w:ascii="Times New Roman" w:hAnsi="Times New Roman" w:cs="Times New Roman"/>
          <w:sz w:val="24"/>
          <w:szCs w:val="24"/>
          <w:lang w:val="en-CA"/>
        </w:rPr>
        <w:t xml:space="preserve">FAM-SE was synthesized from commercial FAM-SE and PCTF. Briefly, </w:t>
      </w:r>
      <w:r w:rsidR="008512C1" w:rsidRPr="009E294E">
        <w:rPr>
          <w:rFonts w:ascii="Times New Roman" w:hAnsi="Times New Roman" w:cs="Times New Roman"/>
          <w:sz w:val="24"/>
          <w:szCs w:val="24"/>
          <w:lang w:val="en-CA"/>
        </w:rPr>
        <w:t>in a 1.5 mL Eppendorf tube, 10</w:t>
      </w:r>
      <w:r w:rsidR="00E64DF3" w:rsidRPr="009E294E">
        <w:rPr>
          <w:rFonts w:ascii="Times New Roman" w:hAnsi="Times New Roman" w:cs="Times New Roman"/>
          <w:sz w:val="24"/>
          <w:szCs w:val="24"/>
          <w:lang w:val="en-CA"/>
        </w:rPr>
        <w:t xml:space="preserve"> mg </w:t>
      </w:r>
      <w:r w:rsidR="006E788B" w:rsidRPr="009E294E">
        <w:rPr>
          <w:rFonts w:ascii="Times New Roman" w:hAnsi="Times New Roman" w:cs="Times New Roman"/>
          <w:iCs/>
          <w:sz w:val="24"/>
          <w:lang w:val="en-CA"/>
        </w:rPr>
        <w:t xml:space="preserve">(21.1 </w:t>
      </w:r>
      <w:proofErr w:type="spellStart"/>
      <w:r w:rsidR="006E788B" w:rsidRPr="009E294E">
        <w:rPr>
          <w:rFonts w:ascii="Times New Roman" w:hAnsi="Times New Roman" w:cs="Times New Roman"/>
          <w:iCs/>
          <w:sz w:val="24"/>
          <w:lang w:val="en-CA"/>
        </w:rPr>
        <w:t>μmol</w:t>
      </w:r>
      <w:proofErr w:type="spellEnd"/>
      <w:r w:rsidR="006E788B" w:rsidRPr="009E294E">
        <w:rPr>
          <w:rFonts w:ascii="Times New Roman" w:hAnsi="Times New Roman" w:cs="Times New Roman"/>
          <w:iCs/>
          <w:sz w:val="24"/>
          <w:lang w:val="en-CA"/>
        </w:rPr>
        <w:t xml:space="preserve">) </w:t>
      </w:r>
      <w:r w:rsidR="00E64DF3" w:rsidRPr="009E294E">
        <w:rPr>
          <w:rFonts w:ascii="Times New Roman" w:hAnsi="Times New Roman" w:cs="Times New Roman"/>
          <w:sz w:val="24"/>
          <w:szCs w:val="24"/>
          <w:lang w:val="en-CA"/>
        </w:rPr>
        <w:t>of FAM-</w:t>
      </w:r>
      <w:r w:rsidR="008512C1" w:rsidRPr="009E294E">
        <w:rPr>
          <w:rFonts w:ascii="Times New Roman" w:hAnsi="Times New Roman" w:cs="Times New Roman"/>
          <w:sz w:val="24"/>
          <w:szCs w:val="24"/>
          <w:lang w:val="en-CA"/>
        </w:rPr>
        <w:t>SE</w:t>
      </w:r>
      <w:r w:rsidR="00E64DF3" w:rsidRPr="009E294E">
        <w:rPr>
          <w:rFonts w:ascii="Times New Roman" w:hAnsi="Times New Roman" w:cs="Times New Roman"/>
          <w:sz w:val="24"/>
          <w:szCs w:val="24"/>
          <w:lang w:val="en-CA"/>
        </w:rPr>
        <w:t xml:space="preserve"> was dissolved i</w:t>
      </w:r>
      <w:r w:rsidR="008512C1" w:rsidRPr="009E294E">
        <w:rPr>
          <w:rFonts w:ascii="Times New Roman" w:hAnsi="Times New Roman" w:cs="Times New Roman"/>
          <w:sz w:val="24"/>
          <w:szCs w:val="24"/>
          <w:lang w:val="en-CA"/>
        </w:rPr>
        <w:t xml:space="preserve">n 150 </w:t>
      </w:r>
      <w:proofErr w:type="spellStart"/>
      <w:r w:rsidR="008512C1" w:rsidRPr="009E294E">
        <w:rPr>
          <w:rFonts w:ascii="Times New Roman" w:hAnsi="Times New Roman" w:cs="Times New Roman"/>
          <w:sz w:val="24"/>
          <w:szCs w:val="24"/>
          <w:lang w:val="en-CA"/>
        </w:rPr>
        <w:t>μL</w:t>
      </w:r>
      <w:proofErr w:type="spellEnd"/>
      <w:r w:rsidR="008512C1" w:rsidRPr="009E294E">
        <w:rPr>
          <w:rFonts w:ascii="Times New Roman" w:hAnsi="Times New Roman" w:cs="Times New Roman"/>
          <w:sz w:val="24"/>
          <w:szCs w:val="24"/>
          <w:lang w:val="en-CA"/>
        </w:rPr>
        <w:t xml:space="preserve"> of anhydrous </w:t>
      </w:r>
      <w:proofErr w:type="spellStart"/>
      <w:r w:rsidRPr="009E294E">
        <w:rPr>
          <w:rFonts w:ascii="Times New Roman" w:hAnsi="Times New Roman" w:cs="Times New Roman"/>
          <w:sz w:val="24"/>
          <w:szCs w:val="24"/>
          <w:lang w:val="en-CA"/>
        </w:rPr>
        <w:t>MeCN</w:t>
      </w:r>
      <w:proofErr w:type="spellEnd"/>
      <w:r w:rsidR="008512C1" w:rsidRPr="009E294E">
        <w:rPr>
          <w:rFonts w:ascii="Times New Roman" w:hAnsi="Times New Roman" w:cs="Times New Roman"/>
          <w:sz w:val="24"/>
          <w:szCs w:val="24"/>
          <w:lang w:val="en-CA"/>
        </w:rPr>
        <w:t xml:space="preserve">. Then, 8.8 </w:t>
      </w:r>
      <w:proofErr w:type="spellStart"/>
      <w:r w:rsidR="008512C1" w:rsidRPr="009E294E">
        <w:rPr>
          <w:rFonts w:ascii="Times New Roman" w:hAnsi="Times New Roman" w:cs="Times New Roman"/>
          <w:sz w:val="24"/>
          <w:szCs w:val="24"/>
          <w:lang w:val="en-CA"/>
        </w:rPr>
        <w:t>μL</w:t>
      </w:r>
      <w:proofErr w:type="spellEnd"/>
      <w:r w:rsidR="008512C1" w:rsidRPr="009E294E">
        <w:rPr>
          <w:rFonts w:ascii="Times New Roman" w:hAnsi="Times New Roman" w:cs="Times New Roman"/>
          <w:sz w:val="24"/>
          <w:szCs w:val="24"/>
          <w:lang w:val="en-CA"/>
        </w:rPr>
        <w:t xml:space="preserve"> </w:t>
      </w:r>
      <w:r w:rsidR="006E788B" w:rsidRPr="009E294E">
        <w:rPr>
          <w:rFonts w:ascii="Times New Roman" w:hAnsi="Times New Roman" w:cs="Times New Roman"/>
          <w:iCs/>
          <w:sz w:val="24"/>
          <w:lang w:val="en-CA"/>
        </w:rPr>
        <w:t xml:space="preserve">(63.6 </w:t>
      </w:r>
      <w:proofErr w:type="spellStart"/>
      <w:r w:rsidR="006E788B" w:rsidRPr="009E294E">
        <w:rPr>
          <w:rFonts w:ascii="Times New Roman" w:hAnsi="Times New Roman" w:cs="Times New Roman"/>
          <w:iCs/>
          <w:sz w:val="24"/>
          <w:lang w:val="en-CA"/>
        </w:rPr>
        <w:t>μmol</w:t>
      </w:r>
      <w:proofErr w:type="spellEnd"/>
      <w:r w:rsidR="006E788B" w:rsidRPr="009E294E">
        <w:rPr>
          <w:rFonts w:ascii="Times New Roman" w:hAnsi="Times New Roman" w:cs="Times New Roman"/>
          <w:iCs/>
          <w:sz w:val="24"/>
          <w:lang w:val="en-CA"/>
        </w:rPr>
        <w:t xml:space="preserve">) </w:t>
      </w:r>
      <w:r w:rsidR="008512C1" w:rsidRPr="009E294E">
        <w:rPr>
          <w:rFonts w:ascii="Times New Roman" w:hAnsi="Times New Roman" w:cs="Times New Roman"/>
          <w:sz w:val="24"/>
          <w:szCs w:val="24"/>
          <w:lang w:val="en-CA"/>
        </w:rPr>
        <w:t xml:space="preserve">of PCTF and 7.4 </w:t>
      </w:r>
      <w:proofErr w:type="spellStart"/>
      <w:r w:rsidR="008512C1" w:rsidRPr="009E294E">
        <w:rPr>
          <w:rFonts w:ascii="Times New Roman" w:hAnsi="Times New Roman" w:cs="Times New Roman"/>
          <w:sz w:val="24"/>
          <w:szCs w:val="24"/>
          <w:lang w:val="en-CA"/>
        </w:rPr>
        <w:t>μL</w:t>
      </w:r>
      <w:proofErr w:type="spellEnd"/>
      <w:r w:rsidR="008512C1" w:rsidRPr="009E294E">
        <w:rPr>
          <w:rFonts w:ascii="Times New Roman" w:hAnsi="Times New Roman" w:cs="Times New Roman"/>
          <w:sz w:val="24"/>
          <w:szCs w:val="24"/>
          <w:lang w:val="en-CA"/>
        </w:rPr>
        <w:t xml:space="preserve"> </w:t>
      </w:r>
      <w:r w:rsidR="006E788B" w:rsidRPr="009E294E">
        <w:rPr>
          <w:rFonts w:ascii="Times New Roman" w:hAnsi="Times New Roman" w:cs="Times New Roman"/>
          <w:iCs/>
          <w:sz w:val="24"/>
          <w:lang w:val="en-CA"/>
        </w:rPr>
        <w:t xml:space="preserve">(42.5 </w:t>
      </w:r>
      <w:proofErr w:type="spellStart"/>
      <w:r w:rsidR="006E788B" w:rsidRPr="009E294E">
        <w:rPr>
          <w:rFonts w:ascii="Times New Roman" w:hAnsi="Times New Roman" w:cs="Times New Roman"/>
          <w:iCs/>
          <w:sz w:val="24"/>
          <w:lang w:val="en-CA"/>
        </w:rPr>
        <w:t>μmol</w:t>
      </w:r>
      <w:proofErr w:type="spellEnd"/>
      <w:r w:rsidR="006E788B" w:rsidRPr="009E294E">
        <w:rPr>
          <w:rFonts w:ascii="Times New Roman" w:hAnsi="Times New Roman" w:cs="Times New Roman"/>
          <w:iCs/>
          <w:sz w:val="24"/>
          <w:lang w:val="en-CA"/>
        </w:rPr>
        <w:t xml:space="preserve">) </w:t>
      </w:r>
      <w:r w:rsidR="00803E2E" w:rsidRPr="009E294E">
        <w:rPr>
          <w:rFonts w:ascii="Times New Roman" w:hAnsi="Times New Roman" w:cs="Times New Roman"/>
          <w:sz w:val="24"/>
          <w:szCs w:val="24"/>
          <w:lang w:val="en-CA"/>
        </w:rPr>
        <w:t xml:space="preserve">of DIPEA </w:t>
      </w:r>
      <w:r w:rsidR="008512C1" w:rsidRPr="009E294E">
        <w:rPr>
          <w:rFonts w:ascii="Times New Roman" w:hAnsi="Times New Roman" w:cs="Times New Roman"/>
          <w:sz w:val="24"/>
          <w:szCs w:val="24"/>
          <w:lang w:val="en-CA"/>
        </w:rPr>
        <w:t xml:space="preserve">were added to </w:t>
      </w:r>
      <w:r w:rsidR="00E809FE" w:rsidRPr="009E294E">
        <w:rPr>
          <w:rFonts w:ascii="Times New Roman" w:hAnsi="Times New Roman" w:cs="Times New Roman"/>
          <w:sz w:val="24"/>
          <w:szCs w:val="24"/>
          <w:lang w:val="en-CA"/>
        </w:rPr>
        <w:t xml:space="preserve">the </w:t>
      </w:r>
      <w:r w:rsidR="008512C1" w:rsidRPr="009E294E">
        <w:rPr>
          <w:rFonts w:ascii="Times New Roman" w:hAnsi="Times New Roman" w:cs="Times New Roman"/>
          <w:sz w:val="24"/>
          <w:szCs w:val="24"/>
          <w:lang w:val="en-CA"/>
        </w:rPr>
        <w:t xml:space="preserve">FAM-SE solution. </w:t>
      </w:r>
      <w:r w:rsidR="008512C1" w:rsidRPr="009E294E">
        <w:rPr>
          <w:rFonts w:ascii="Times New Roman" w:hAnsi="Times New Roman" w:cs="Times New Roman"/>
          <w:iCs/>
          <w:sz w:val="24"/>
          <w:lang w:val="en-CA"/>
        </w:rPr>
        <w:t xml:space="preserve">The reaction was mechanically stirred at 1000 rpm for </w:t>
      </w:r>
      <w:r w:rsidR="00E809FE" w:rsidRPr="009E294E">
        <w:rPr>
          <w:rFonts w:ascii="Times New Roman" w:hAnsi="Times New Roman" w:cs="Times New Roman"/>
          <w:iCs/>
          <w:sz w:val="24"/>
          <w:lang w:val="en-CA"/>
        </w:rPr>
        <w:t xml:space="preserve">12 </w:t>
      </w:r>
      <w:r w:rsidR="008512C1" w:rsidRPr="009E294E">
        <w:rPr>
          <w:rFonts w:ascii="Times New Roman" w:hAnsi="Times New Roman" w:cs="Times New Roman"/>
          <w:iCs/>
          <w:sz w:val="24"/>
          <w:lang w:val="en-CA"/>
        </w:rPr>
        <w:t xml:space="preserve">h. Upon solvent evaporation, the crude material was purified by column chromatography (silica gel, 50:50 </w:t>
      </w:r>
      <w:proofErr w:type="spellStart"/>
      <w:proofErr w:type="gramStart"/>
      <w:r w:rsidR="008512C1" w:rsidRPr="009E294E">
        <w:rPr>
          <w:rFonts w:ascii="Times New Roman" w:hAnsi="Times New Roman" w:cs="Times New Roman"/>
          <w:iCs/>
          <w:sz w:val="24"/>
          <w:lang w:val="en-CA"/>
        </w:rPr>
        <w:t>ethylacetate:hexanes</w:t>
      </w:r>
      <w:proofErr w:type="spellEnd"/>
      <w:proofErr w:type="gramEnd"/>
      <w:r w:rsidR="008512C1" w:rsidRPr="009E294E">
        <w:rPr>
          <w:rFonts w:ascii="Times New Roman" w:hAnsi="Times New Roman" w:cs="Times New Roman"/>
          <w:iCs/>
          <w:sz w:val="24"/>
          <w:lang w:val="en-CA"/>
        </w:rPr>
        <w:t xml:space="preserve"> as eluent) to provide </w:t>
      </w:r>
      <w:r w:rsidR="007E5751" w:rsidRPr="009E294E">
        <w:rPr>
          <w:rFonts w:ascii="Times New Roman" w:hAnsi="Times New Roman" w:cs="Times New Roman"/>
          <w:iCs/>
          <w:sz w:val="24"/>
          <w:lang w:val="en-CA"/>
        </w:rPr>
        <w:t>10</w:t>
      </w:r>
      <w:r w:rsidR="00557F87" w:rsidRPr="009E294E">
        <w:rPr>
          <w:rFonts w:ascii="Times New Roman" w:hAnsi="Times New Roman" w:cs="Times New Roman"/>
          <w:iCs/>
          <w:sz w:val="24"/>
          <w:lang w:val="en-CA"/>
        </w:rPr>
        <w:t xml:space="preserve"> m</w:t>
      </w:r>
      <w:r w:rsidR="008512C1" w:rsidRPr="009E294E">
        <w:rPr>
          <w:rFonts w:ascii="Times New Roman" w:hAnsi="Times New Roman" w:cs="Times New Roman"/>
          <w:iCs/>
          <w:sz w:val="24"/>
          <w:lang w:val="en-CA"/>
        </w:rPr>
        <w:t>g (</w:t>
      </w:r>
      <w:r w:rsidR="007E5751" w:rsidRPr="009E294E">
        <w:rPr>
          <w:rFonts w:ascii="Times New Roman" w:hAnsi="Times New Roman" w:cs="Times New Roman"/>
          <w:iCs/>
          <w:sz w:val="24"/>
          <w:lang w:val="en-CA"/>
        </w:rPr>
        <w:t>63</w:t>
      </w:r>
      <w:r w:rsidR="00557F87" w:rsidRPr="009E294E">
        <w:rPr>
          <w:rFonts w:ascii="Times New Roman" w:hAnsi="Times New Roman" w:cs="Times New Roman"/>
          <w:iCs/>
          <w:sz w:val="24"/>
          <w:lang w:val="en-CA"/>
        </w:rPr>
        <w:t xml:space="preserve">%) of </w:t>
      </w:r>
      <w:r w:rsidRPr="009E294E">
        <w:rPr>
          <w:rFonts w:ascii="Times New Roman" w:hAnsi="Times New Roman" w:cs="Times New Roman"/>
          <w:iCs/>
          <w:sz w:val="24"/>
          <w:lang w:val="en-CA"/>
        </w:rPr>
        <w:t>DTC-</w:t>
      </w:r>
      <w:r w:rsidR="00557F87" w:rsidRPr="009E294E">
        <w:rPr>
          <w:rFonts w:ascii="Times New Roman" w:hAnsi="Times New Roman" w:cs="Times New Roman"/>
          <w:iCs/>
          <w:sz w:val="24"/>
          <w:lang w:val="en-CA"/>
        </w:rPr>
        <w:t xml:space="preserve">FAM-SE. </w:t>
      </w:r>
      <w:bookmarkStart w:id="3" w:name="_Hlk70405733"/>
      <w:r w:rsidR="00557F87" w:rsidRPr="009E294E">
        <w:rPr>
          <w:rFonts w:ascii="Times New Roman" w:hAnsi="Times New Roman" w:cs="Times New Roman"/>
          <w:iCs/>
          <w:sz w:val="24"/>
          <w:lang w:val="en-CA"/>
        </w:rPr>
        <w:t xml:space="preserve">HRMS (ESI): </w:t>
      </w:r>
      <w:r w:rsidR="00557F87" w:rsidRPr="009E294E">
        <w:rPr>
          <w:rFonts w:ascii="Times New Roman" w:hAnsi="Times New Roman" w:cs="Times New Roman"/>
          <w:i/>
          <w:sz w:val="24"/>
          <w:lang w:val="en-CA"/>
        </w:rPr>
        <w:t>m/z</w:t>
      </w:r>
      <w:r w:rsidR="00557F87" w:rsidRPr="009E294E">
        <w:rPr>
          <w:rFonts w:ascii="Times New Roman" w:hAnsi="Times New Roman" w:cs="Times New Roman"/>
          <w:iCs/>
          <w:sz w:val="24"/>
          <w:lang w:val="en-CA"/>
        </w:rPr>
        <w:t xml:space="preserve"> </w:t>
      </w:r>
      <w:proofErr w:type="spellStart"/>
      <w:r w:rsidR="00557F87" w:rsidRPr="009E294E">
        <w:rPr>
          <w:rFonts w:ascii="Times New Roman" w:hAnsi="Times New Roman" w:cs="Times New Roman"/>
          <w:iCs/>
          <w:sz w:val="24"/>
          <w:lang w:val="en-CA"/>
        </w:rPr>
        <w:t>calcd</w:t>
      </w:r>
      <w:proofErr w:type="spellEnd"/>
      <w:r w:rsidR="00557F87" w:rsidRPr="009E294E">
        <w:rPr>
          <w:rFonts w:ascii="Times New Roman" w:hAnsi="Times New Roman" w:cs="Times New Roman"/>
          <w:iCs/>
          <w:sz w:val="24"/>
          <w:lang w:val="en-CA"/>
        </w:rPr>
        <w:t xml:space="preserve"> for C</w:t>
      </w:r>
      <w:r w:rsidR="00557F87" w:rsidRPr="009E294E">
        <w:rPr>
          <w:rFonts w:ascii="Times New Roman" w:hAnsi="Times New Roman" w:cs="Times New Roman"/>
          <w:iCs/>
          <w:sz w:val="24"/>
          <w:vertAlign w:val="subscript"/>
          <w:lang w:val="en-CA"/>
        </w:rPr>
        <w:t>39</w:t>
      </w:r>
      <w:r w:rsidR="00557F87" w:rsidRPr="009E294E">
        <w:rPr>
          <w:rFonts w:ascii="Times New Roman" w:hAnsi="Times New Roman" w:cs="Times New Roman"/>
          <w:iCs/>
          <w:sz w:val="24"/>
          <w:lang w:val="en-CA"/>
        </w:rPr>
        <w:t>H</w:t>
      </w:r>
      <w:r w:rsidR="00557F87" w:rsidRPr="009E294E">
        <w:rPr>
          <w:rFonts w:ascii="Times New Roman" w:hAnsi="Times New Roman" w:cs="Times New Roman"/>
          <w:iCs/>
          <w:sz w:val="24"/>
          <w:vertAlign w:val="subscript"/>
          <w:lang w:val="en-CA"/>
        </w:rPr>
        <w:t>23</w:t>
      </w:r>
      <w:r w:rsidR="00557F87" w:rsidRPr="009E294E">
        <w:rPr>
          <w:rFonts w:ascii="Times New Roman" w:hAnsi="Times New Roman" w:cs="Times New Roman"/>
          <w:iCs/>
          <w:sz w:val="24"/>
          <w:lang w:val="en-CA"/>
        </w:rPr>
        <w:t>NO</w:t>
      </w:r>
      <w:r w:rsidR="00557F87" w:rsidRPr="009E294E">
        <w:rPr>
          <w:rFonts w:ascii="Times New Roman" w:hAnsi="Times New Roman" w:cs="Times New Roman"/>
          <w:iCs/>
          <w:sz w:val="24"/>
          <w:vertAlign w:val="subscript"/>
          <w:lang w:val="en-CA"/>
        </w:rPr>
        <w:t>11</w:t>
      </w:r>
      <w:r w:rsidR="00557F87" w:rsidRPr="009E294E">
        <w:rPr>
          <w:rFonts w:ascii="Times New Roman" w:hAnsi="Times New Roman" w:cs="Times New Roman"/>
          <w:iCs/>
          <w:sz w:val="24"/>
          <w:lang w:val="en-CA"/>
        </w:rPr>
        <w:t>S</w:t>
      </w:r>
      <w:r w:rsidR="00557F87" w:rsidRPr="009E294E">
        <w:rPr>
          <w:rFonts w:ascii="Times New Roman" w:hAnsi="Times New Roman" w:cs="Times New Roman"/>
          <w:iCs/>
          <w:sz w:val="24"/>
          <w:vertAlign w:val="subscript"/>
          <w:lang w:val="en-CA"/>
        </w:rPr>
        <w:t>2</w:t>
      </w:r>
      <w:r w:rsidR="00557F87" w:rsidRPr="009E294E">
        <w:rPr>
          <w:rFonts w:ascii="Times New Roman" w:hAnsi="Times New Roman" w:cs="Times New Roman"/>
          <w:iCs/>
          <w:sz w:val="24"/>
          <w:lang w:val="en-CA"/>
        </w:rPr>
        <w:t>+H</w:t>
      </w:r>
      <w:r w:rsidR="00557F87" w:rsidRPr="009E294E">
        <w:rPr>
          <w:rFonts w:ascii="Times New Roman" w:hAnsi="Times New Roman" w:cs="Times New Roman"/>
          <w:iCs/>
          <w:sz w:val="24"/>
          <w:vertAlign w:val="superscript"/>
          <w:lang w:val="en-CA"/>
        </w:rPr>
        <w:t>+</w:t>
      </w:r>
      <w:r w:rsidR="00557F87" w:rsidRPr="009E294E">
        <w:rPr>
          <w:rFonts w:ascii="Times New Roman" w:hAnsi="Times New Roman" w:cs="Times New Roman"/>
          <w:iCs/>
          <w:sz w:val="24"/>
          <w:lang w:val="en-CA"/>
        </w:rPr>
        <w:t>: 746.0785 [M+H]</w:t>
      </w:r>
      <w:r w:rsidR="00557F87" w:rsidRPr="009E294E">
        <w:rPr>
          <w:rFonts w:ascii="Times New Roman" w:hAnsi="Times New Roman" w:cs="Times New Roman"/>
          <w:iCs/>
          <w:sz w:val="24"/>
          <w:vertAlign w:val="superscript"/>
          <w:lang w:val="en-CA"/>
        </w:rPr>
        <w:t>+</w:t>
      </w:r>
      <w:r w:rsidR="00557F87" w:rsidRPr="009E294E">
        <w:rPr>
          <w:rFonts w:ascii="Times New Roman" w:hAnsi="Times New Roman" w:cs="Times New Roman"/>
          <w:iCs/>
          <w:sz w:val="24"/>
          <w:lang w:val="en-CA"/>
        </w:rPr>
        <w:t>; found, 746.0772.</w:t>
      </w:r>
      <w:bookmarkEnd w:id="3"/>
    </w:p>
    <w:p w14:paraId="424CFBB3" w14:textId="4A77B610" w:rsidR="007E5751" w:rsidRPr="009E294E" w:rsidRDefault="00803E2E" w:rsidP="008512C1">
      <w:pPr>
        <w:spacing w:line="360" w:lineRule="auto"/>
        <w:jc w:val="both"/>
        <w:rPr>
          <w:rFonts w:ascii="Times New Roman" w:hAnsi="Times New Roman" w:cs="Times New Roman"/>
          <w:iCs/>
          <w:sz w:val="24"/>
          <w:lang w:val="en-CA"/>
        </w:rPr>
      </w:pPr>
      <w:r w:rsidRPr="009E294E">
        <w:rPr>
          <w:rFonts w:ascii="Times New Roman" w:hAnsi="Times New Roman" w:cs="Times New Roman"/>
          <w:iCs/>
          <w:sz w:val="24"/>
          <w:lang w:val="en-CA"/>
        </w:rPr>
        <w:lastRenderedPageBreak/>
        <w:t>The s</w:t>
      </w:r>
      <w:r w:rsidR="007E5751" w:rsidRPr="009E294E">
        <w:rPr>
          <w:rFonts w:ascii="Times New Roman" w:hAnsi="Times New Roman" w:cs="Times New Roman"/>
          <w:iCs/>
          <w:sz w:val="24"/>
          <w:lang w:val="en-CA"/>
        </w:rPr>
        <w:t>ynthetic conditions attempt</w:t>
      </w:r>
      <w:r w:rsidRPr="009E294E">
        <w:rPr>
          <w:rFonts w:ascii="Times New Roman" w:hAnsi="Times New Roman" w:cs="Times New Roman"/>
          <w:iCs/>
          <w:sz w:val="24"/>
          <w:lang w:val="en-CA"/>
        </w:rPr>
        <w:t xml:space="preserve">ed to form </w:t>
      </w:r>
      <w:r w:rsidR="005143CB" w:rsidRPr="009E294E">
        <w:rPr>
          <w:rFonts w:ascii="Times New Roman" w:hAnsi="Times New Roman" w:cs="Times New Roman"/>
          <w:iCs/>
          <w:sz w:val="24"/>
          <w:lang w:val="en-CA"/>
        </w:rPr>
        <w:t>DTC-Fl-APTES</w:t>
      </w:r>
      <w:r w:rsidRPr="009E294E">
        <w:rPr>
          <w:rFonts w:ascii="Times New Roman" w:hAnsi="Times New Roman" w:cs="Times New Roman"/>
          <w:iCs/>
          <w:sz w:val="24"/>
          <w:lang w:val="en-CA"/>
        </w:rPr>
        <w:t xml:space="preserve"> from </w:t>
      </w:r>
      <w:r w:rsidR="005143CB" w:rsidRPr="009E294E">
        <w:rPr>
          <w:rFonts w:ascii="Times New Roman" w:hAnsi="Times New Roman" w:cs="Times New Roman"/>
          <w:iCs/>
          <w:sz w:val="24"/>
          <w:lang w:val="en-CA"/>
        </w:rPr>
        <w:t>DTC-</w:t>
      </w:r>
      <w:r w:rsidRPr="009E294E">
        <w:rPr>
          <w:rFonts w:ascii="Times New Roman" w:hAnsi="Times New Roman" w:cs="Times New Roman"/>
          <w:iCs/>
          <w:sz w:val="24"/>
          <w:lang w:val="en-CA"/>
        </w:rPr>
        <w:t xml:space="preserve">FAM-SE were the following: In a 1.5 mL Eppendorf tube, 10 mg </w:t>
      </w:r>
      <w:r w:rsidR="006E788B" w:rsidRPr="009E294E">
        <w:rPr>
          <w:rFonts w:ascii="Times New Roman" w:hAnsi="Times New Roman" w:cs="Times New Roman"/>
          <w:iCs/>
          <w:sz w:val="24"/>
          <w:lang w:val="en-CA"/>
        </w:rPr>
        <w:t xml:space="preserve">(13.4 </w:t>
      </w:r>
      <w:proofErr w:type="spellStart"/>
      <w:r w:rsidR="006E788B" w:rsidRPr="009E294E">
        <w:rPr>
          <w:rFonts w:ascii="Times New Roman" w:hAnsi="Times New Roman" w:cs="Times New Roman"/>
          <w:iCs/>
          <w:sz w:val="24"/>
          <w:lang w:val="en-CA"/>
        </w:rPr>
        <w:t>μmol</w:t>
      </w:r>
      <w:proofErr w:type="spellEnd"/>
      <w:r w:rsidR="006E788B" w:rsidRPr="009E294E">
        <w:rPr>
          <w:rFonts w:ascii="Times New Roman" w:hAnsi="Times New Roman" w:cs="Times New Roman"/>
          <w:iCs/>
          <w:sz w:val="24"/>
          <w:lang w:val="en-CA"/>
        </w:rPr>
        <w:t xml:space="preserve">) </w:t>
      </w:r>
      <w:r w:rsidR="005143CB" w:rsidRPr="009E294E">
        <w:rPr>
          <w:rFonts w:ascii="Times New Roman" w:hAnsi="Times New Roman" w:cs="Times New Roman"/>
          <w:iCs/>
          <w:sz w:val="24"/>
          <w:lang w:val="en-CA"/>
        </w:rPr>
        <w:t>DTC-</w:t>
      </w:r>
      <w:r w:rsidRPr="009E294E">
        <w:rPr>
          <w:rFonts w:ascii="Times New Roman" w:hAnsi="Times New Roman" w:cs="Times New Roman"/>
          <w:iCs/>
          <w:sz w:val="24"/>
          <w:lang w:val="en-CA"/>
        </w:rPr>
        <w:t>FAM-SE was dissolved in 22</w:t>
      </w:r>
      <w:r w:rsidR="00C236A8" w:rsidRPr="009E294E">
        <w:rPr>
          <w:rFonts w:ascii="Times New Roman" w:hAnsi="Times New Roman" w:cs="Times New Roman"/>
          <w:iCs/>
          <w:sz w:val="24"/>
          <w:lang w:val="en-CA"/>
        </w:rPr>
        <w:t>0</w:t>
      </w:r>
      <w:r w:rsidR="00EC33FF" w:rsidRPr="009E294E">
        <w:rPr>
          <w:rFonts w:ascii="Times New Roman" w:hAnsi="Times New Roman" w:cs="Times New Roman"/>
          <w:iCs/>
          <w:sz w:val="24"/>
          <w:lang w:val="en-CA"/>
        </w:rPr>
        <w:t> </w:t>
      </w:r>
      <w:proofErr w:type="spellStart"/>
      <w:r w:rsidRPr="009E294E">
        <w:rPr>
          <w:rFonts w:ascii="Times New Roman" w:hAnsi="Times New Roman" w:cs="Times New Roman"/>
          <w:sz w:val="24"/>
          <w:szCs w:val="24"/>
          <w:lang w:val="en-CA"/>
        </w:rPr>
        <w:t>μL</w:t>
      </w:r>
      <w:proofErr w:type="spellEnd"/>
      <w:r w:rsidR="00E809FE" w:rsidRPr="009E294E">
        <w:rPr>
          <w:rFonts w:ascii="Times New Roman" w:hAnsi="Times New Roman" w:cs="Times New Roman"/>
          <w:sz w:val="24"/>
          <w:szCs w:val="24"/>
          <w:lang w:val="en-CA"/>
        </w:rPr>
        <w:t xml:space="preserve"> of</w:t>
      </w:r>
      <w:r w:rsidRPr="009E294E">
        <w:rPr>
          <w:rFonts w:ascii="Times New Roman" w:hAnsi="Times New Roman" w:cs="Times New Roman"/>
          <w:sz w:val="24"/>
          <w:szCs w:val="24"/>
          <w:lang w:val="en-CA"/>
        </w:rPr>
        <w:t xml:space="preserve"> DMF. Then, 3.1 </w:t>
      </w:r>
      <w:proofErr w:type="spellStart"/>
      <w:r w:rsidRPr="009E294E">
        <w:rPr>
          <w:rFonts w:ascii="Times New Roman" w:hAnsi="Times New Roman" w:cs="Times New Roman"/>
          <w:sz w:val="24"/>
          <w:szCs w:val="24"/>
          <w:lang w:val="en-CA"/>
        </w:rPr>
        <w:t>μL</w:t>
      </w:r>
      <w:proofErr w:type="spellEnd"/>
      <w:r w:rsidRPr="009E294E">
        <w:rPr>
          <w:rFonts w:ascii="Times New Roman" w:hAnsi="Times New Roman" w:cs="Times New Roman"/>
          <w:sz w:val="24"/>
          <w:szCs w:val="24"/>
          <w:lang w:val="en-CA"/>
        </w:rPr>
        <w:t xml:space="preserve"> </w:t>
      </w:r>
      <w:r w:rsidR="006E788B" w:rsidRPr="009E294E">
        <w:rPr>
          <w:rFonts w:ascii="Times New Roman" w:hAnsi="Times New Roman" w:cs="Times New Roman"/>
          <w:sz w:val="24"/>
          <w:szCs w:val="24"/>
          <w:lang w:val="en-CA"/>
        </w:rPr>
        <w:t xml:space="preserve">(13.4 </w:t>
      </w:r>
      <w:proofErr w:type="spellStart"/>
      <w:r w:rsidR="006E788B" w:rsidRPr="009E294E">
        <w:rPr>
          <w:rFonts w:ascii="Times New Roman" w:hAnsi="Times New Roman" w:cs="Times New Roman"/>
          <w:iCs/>
          <w:sz w:val="24"/>
          <w:lang w:val="en-CA"/>
        </w:rPr>
        <w:t>μmol</w:t>
      </w:r>
      <w:proofErr w:type="spellEnd"/>
      <w:r w:rsidR="006E788B" w:rsidRPr="009E294E">
        <w:rPr>
          <w:rFonts w:ascii="Times New Roman" w:hAnsi="Times New Roman" w:cs="Times New Roman"/>
          <w:iCs/>
          <w:sz w:val="24"/>
          <w:lang w:val="en-CA"/>
        </w:rPr>
        <w:t xml:space="preserve">) </w:t>
      </w:r>
      <w:r w:rsidRPr="009E294E">
        <w:rPr>
          <w:rFonts w:ascii="Times New Roman" w:hAnsi="Times New Roman" w:cs="Times New Roman"/>
          <w:sz w:val="24"/>
          <w:szCs w:val="24"/>
          <w:lang w:val="en-CA"/>
        </w:rPr>
        <w:t xml:space="preserve">of APTES and 3.7 </w:t>
      </w:r>
      <w:proofErr w:type="spellStart"/>
      <w:r w:rsidRPr="009E294E">
        <w:rPr>
          <w:rFonts w:ascii="Times New Roman" w:hAnsi="Times New Roman" w:cs="Times New Roman"/>
          <w:sz w:val="24"/>
          <w:szCs w:val="24"/>
          <w:lang w:val="en-CA"/>
        </w:rPr>
        <w:t>μL</w:t>
      </w:r>
      <w:proofErr w:type="spellEnd"/>
      <w:r w:rsidRPr="009E294E">
        <w:rPr>
          <w:rFonts w:ascii="Times New Roman" w:hAnsi="Times New Roman" w:cs="Times New Roman"/>
          <w:sz w:val="24"/>
          <w:szCs w:val="24"/>
          <w:lang w:val="en-CA"/>
        </w:rPr>
        <w:t xml:space="preserve"> </w:t>
      </w:r>
      <w:r w:rsidR="006E788B" w:rsidRPr="009E294E">
        <w:rPr>
          <w:rFonts w:ascii="Times New Roman" w:hAnsi="Times New Roman" w:cs="Times New Roman"/>
          <w:sz w:val="24"/>
          <w:szCs w:val="24"/>
          <w:lang w:val="en-CA"/>
        </w:rPr>
        <w:t xml:space="preserve">(26.8 </w:t>
      </w:r>
      <w:proofErr w:type="spellStart"/>
      <w:r w:rsidR="006E788B" w:rsidRPr="009E294E">
        <w:rPr>
          <w:rFonts w:ascii="Times New Roman" w:hAnsi="Times New Roman" w:cs="Times New Roman"/>
          <w:iCs/>
          <w:sz w:val="24"/>
          <w:lang w:val="en-CA"/>
        </w:rPr>
        <w:t>μmol</w:t>
      </w:r>
      <w:proofErr w:type="spellEnd"/>
      <w:r w:rsidR="006E788B" w:rsidRPr="009E294E">
        <w:rPr>
          <w:rFonts w:ascii="Times New Roman" w:hAnsi="Times New Roman" w:cs="Times New Roman"/>
          <w:iCs/>
          <w:sz w:val="24"/>
          <w:lang w:val="en-CA"/>
        </w:rPr>
        <w:t>)</w:t>
      </w:r>
      <w:r w:rsidR="006E788B" w:rsidRPr="009E294E">
        <w:rPr>
          <w:rFonts w:ascii="Times New Roman" w:hAnsi="Times New Roman" w:cs="Times New Roman"/>
          <w:sz w:val="24"/>
          <w:szCs w:val="24"/>
          <w:lang w:val="en-CA"/>
        </w:rPr>
        <w:t xml:space="preserve"> </w:t>
      </w:r>
      <w:r w:rsidRPr="009E294E">
        <w:rPr>
          <w:rFonts w:ascii="Times New Roman" w:hAnsi="Times New Roman" w:cs="Times New Roman"/>
          <w:sz w:val="24"/>
          <w:szCs w:val="24"/>
          <w:lang w:val="en-CA"/>
        </w:rPr>
        <w:t>of Et</w:t>
      </w:r>
      <w:r w:rsidRPr="009E294E">
        <w:rPr>
          <w:rFonts w:ascii="Times New Roman" w:hAnsi="Times New Roman" w:cs="Times New Roman"/>
          <w:sz w:val="24"/>
          <w:szCs w:val="24"/>
          <w:vertAlign w:val="subscript"/>
          <w:lang w:val="en-CA"/>
        </w:rPr>
        <w:t>3</w:t>
      </w:r>
      <w:r w:rsidRPr="009E294E">
        <w:rPr>
          <w:rFonts w:ascii="Times New Roman" w:hAnsi="Times New Roman" w:cs="Times New Roman"/>
          <w:sz w:val="24"/>
          <w:szCs w:val="24"/>
          <w:lang w:val="en-CA"/>
        </w:rPr>
        <w:t>N</w:t>
      </w:r>
      <w:r w:rsidR="00EC33FF" w:rsidRPr="009E294E">
        <w:rPr>
          <w:rFonts w:ascii="Times New Roman" w:hAnsi="Times New Roman" w:cs="Times New Roman"/>
          <w:sz w:val="24"/>
          <w:szCs w:val="24"/>
          <w:lang w:val="en-CA"/>
        </w:rPr>
        <w:t xml:space="preserve"> </w:t>
      </w:r>
      <w:r w:rsidRPr="009E294E">
        <w:rPr>
          <w:rFonts w:ascii="Times New Roman" w:hAnsi="Times New Roman" w:cs="Times New Roman"/>
          <w:sz w:val="24"/>
          <w:szCs w:val="24"/>
          <w:lang w:val="en-CA"/>
        </w:rPr>
        <w:t xml:space="preserve">were added to the </w:t>
      </w:r>
      <w:r w:rsidR="005143CB" w:rsidRPr="009E294E">
        <w:rPr>
          <w:rFonts w:ascii="Times New Roman" w:hAnsi="Times New Roman" w:cs="Times New Roman"/>
          <w:sz w:val="24"/>
          <w:szCs w:val="24"/>
          <w:lang w:val="en-CA"/>
        </w:rPr>
        <w:t>DTC-</w:t>
      </w:r>
      <w:r w:rsidRPr="009E294E">
        <w:rPr>
          <w:rFonts w:ascii="Times New Roman" w:hAnsi="Times New Roman" w:cs="Times New Roman"/>
          <w:sz w:val="24"/>
          <w:szCs w:val="24"/>
          <w:lang w:val="en-CA"/>
        </w:rPr>
        <w:t>FAM-SE solution. The reaction was mechanically stirred at 1000 rpm for 3</w:t>
      </w:r>
      <w:r w:rsidR="005143CB" w:rsidRPr="009E294E">
        <w:rPr>
          <w:rFonts w:ascii="Times New Roman" w:hAnsi="Times New Roman" w:cs="Times New Roman"/>
          <w:sz w:val="24"/>
          <w:szCs w:val="24"/>
          <w:lang w:val="en-CA"/>
        </w:rPr>
        <w:t xml:space="preserve"> </w:t>
      </w:r>
      <w:r w:rsidRPr="009E294E">
        <w:rPr>
          <w:rFonts w:ascii="Times New Roman" w:hAnsi="Times New Roman" w:cs="Times New Roman"/>
          <w:sz w:val="24"/>
          <w:szCs w:val="24"/>
          <w:lang w:val="en-CA"/>
        </w:rPr>
        <w:t xml:space="preserve">h. The </w:t>
      </w:r>
      <w:r w:rsidR="00E809FE" w:rsidRPr="009E294E">
        <w:rPr>
          <w:rFonts w:ascii="Times New Roman" w:hAnsi="Times New Roman" w:cs="Times New Roman"/>
          <w:sz w:val="24"/>
          <w:szCs w:val="24"/>
          <w:lang w:val="en-CA"/>
        </w:rPr>
        <w:t>crude product</w:t>
      </w:r>
      <w:r w:rsidRPr="009E294E">
        <w:rPr>
          <w:rFonts w:ascii="Times New Roman" w:hAnsi="Times New Roman" w:cs="Times New Roman"/>
          <w:sz w:val="24"/>
          <w:szCs w:val="24"/>
          <w:lang w:val="en-CA"/>
        </w:rPr>
        <w:t xml:space="preserve"> </w:t>
      </w:r>
      <w:r w:rsidR="00D816FA" w:rsidRPr="009E294E">
        <w:rPr>
          <w:rFonts w:ascii="Times New Roman" w:hAnsi="Times New Roman" w:cs="Times New Roman"/>
          <w:sz w:val="24"/>
          <w:szCs w:val="24"/>
          <w:lang w:val="en-CA"/>
        </w:rPr>
        <w:t>was analyzed through mass spectroscopy</w:t>
      </w:r>
      <w:r w:rsidR="00750660" w:rsidRPr="009E294E">
        <w:rPr>
          <w:rFonts w:ascii="Times New Roman" w:hAnsi="Times New Roman" w:cs="Times New Roman"/>
          <w:sz w:val="24"/>
          <w:szCs w:val="24"/>
          <w:lang w:val="en-CA"/>
        </w:rPr>
        <w:t>, revealing</w:t>
      </w:r>
      <w:r w:rsidR="00D816FA" w:rsidRPr="009E294E">
        <w:rPr>
          <w:rFonts w:ascii="Times New Roman" w:hAnsi="Times New Roman" w:cs="Times New Roman"/>
          <w:sz w:val="24"/>
          <w:szCs w:val="24"/>
          <w:lang w:val="en-CA"/>
        </w:rPr>
        <w:t xml:space="preserve"> a mixture of decomposition compounds as presented in Figure S1.</w:t>
      </w:r>
    </w:p>
    <w:p w14:paraId="023EF112" w14:textId="4EEC3664" w:rsidR="007E5751" w:rsidRPr="009E294E" w:rsidRDefault="007E5751" w:rsidP="007E5751">
      <w:pPr>
        <w:spacing w:line="360" w:lineRule="auto"/>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Scheme S1.</w:t>
      </w:r>
      <w:r w:rsidRPr="009E294E">
        <w:rPr>
          <w:rFonts w:ascii="Times New Roman" w:hAnsi="Times New Roman" w:cs="Times New Roman"/>
          <w:sz w:val="24"/>
          <w:szCs w:val="24"/>
          <w:lang w:val="en-CA"/>
        </w:rPr>
        <w:t xml:space="preserve"> Synthesis scheme of </w:t>
      </w:r>
      <w:r w:rsidR="005143CB" w:rsidRPr="009E294E">
        <w:rPr>
          <w:rFonts w:ascii="Times New Roman" w:hAnsi="Times New Roman" w:cs="Times New Roman"/>
          <w:sz w:val="24"/>
          <w:szCs w:val="24"/>
          <w:lang w:val="en-CA"/>
        </w:rPr>
        <w:t>DTC-</w:t>
      </w:r>
      <w:r w:rsidRPr="009E294E">
        <w:rPr>
          <w:rFonts w:ascii="Times New Roman" w:hAnsi="Times New Roman" w:cs="Times New Roman"/>
          <w:sz w:val="24"/>
          <w:szCs w:val="24"/>
          <w:lang w:val="en-CA"/>
        </w:rPr>
        <w:t xml:space="preserve">FAM-SE and </w:t>
      </w:r>
      <w:r w:rsidR="005143CB" w:rsidRPr="009E294E">
        <w:rPr>
          <w:rFonts w:ascii="Times New Roman" w:hAnsi="Times New Roman" w:cs="Times New Roman"/>
          <w:sz w:val="24"/>
          <w:szCs w:val="24"/>
          <w:lang w:val="en-CA"/>
        </w:rPr>
        <w:t>DTC-</w:t>
      </w:r>
      <w:r w:rsidRPr="009E294E">
        <w:rPr>
          <w:rFonts w:ascii="Times New Roman" w:hAnsi="Times New Roman" w:cs="Times New Roman"/>
          <w:sz w:val="24"/>
          <w:szCs w:val="24"/>
          <w:lang w:val="en-CA"/>
        </w:rPr>
        <w:t>F</w:t>
      </w:r>
      <w:r w:rsidR="005143CB" w:rsidRPr="009E294E">
        <w:rPr>
          <w:rFonts w:ascii="Times New Roman" w:hAnsi="Times New Roman" w:cs="Times New Roman"/>
          <w:sz w:val="24"/>
          <w:szCs w:val="24"/>
          <w:lang w:val="en-CA"/>
        </w:rPr>
        <w:t>l</w:t>
      </w:r>
      <w:r w:rsidRPr="009E294E">
        <w:rPr>
          <w:rFonts w:ascii="Times New Roman" w:hAnsi="Times New Roman" w:cs="Times New Roman"/>
          <w:sz w:val="24"/>
          <w:szCs w:val="24"/>
          <w:lang w:val="en-CA"/>
        </w:rPr>
        <w:t>-AP</w:t>
      </w:r>
      <w:r w:rsidR="00D816FA" w:rsidRPr="009E294E">
        <w:rPr>
          <w:rFonts w:ascii="Times New Roman" w:hAnsi="Times New Roman" w:cs="Times New Roman"/>
          <w:sz w:val="24"/>
          <w:szCs w:val="24"/>
          <w:lang w:val="en-CA"/>
        </w:rPr>
        <w:t>TE</w:t>
      </w:r>
      <w:r w:rsidRPr="009E294E">
        <w:rPr>
          <w:rFonts w:ascii="Times New Roman" w:hAnsi="Times New Roman" w:cs="Times New Roman"/>
          <w:sz w:val="24"/>
          <w:szCs w:val="24"/>
          <w:lang w:val="en-CA"/>
        </w:rPr>
        <w:t>S</w:t>
      </w:r>
    </w:p>
    <w:p w14:paraId="51D2A2ED" w14:textId="19D51423" w:rsidR="00803E2E" w:rsidRPr="009E294E" w:rsidRDefault="00327468" w:rsidP="007E5751">
      <w:pPr>
        <w:spacing w:line="360" w:lineRule="auto"/>
        <w:jc w:val="both"/>
        <w:rPr>
          <w:rFonts w:ascii="Times New Roman" w:hAnsi="Times New Roman" w:cs="Times New Roman"/>
          <w:sz w:val="24"/>
          <w:szCs w:val="24"/>
          <w:lang w:val="en-CA"/>
        </w:rPr>
      </w:pPr>
      <w:r w:rsidRPr="009E294E">
        <w:rPr>
          <w:rFonts w:ascii="Times New Roman" w:hAnsi="Times New Roman" w:cs="Times New Roman"/>
          <w:sz w:val="24"/>
          <w:szCs w:val="24"/>
        </w:rPr>
        <w:object w:dxaOrig="14490" w:dyaOrig="2643" w14:anchorId="6AFF7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pt" o:ole="">
            <v:imagedata r:id="rId8" o:title=""/>
          </v:shape>
          <o:OLEObject Type="Embed" ProgID="ChemDraw.Document.6.0" ShapeID="_x0000_i1025" DrawAspect="Content" ObjectID="_1715933309" r:id="rId9"/>
        </w:object>
      </w:r>
    </w:p>
    <w:p w14:paraId="07B33D2F" w14:textId="169B390C" w:rsidR="007E5751" w:rsidRPr="009E294E" w:rsidRDefault="00803E2E" w:rsidP="008512C1">
      <w:pPr>
        <w:spacing w:line="360" w:lineRule="auto"/>
        <w:jc w:val="both"/>
        <w:rPr>
          <w:rFonts w:ascii="Times New Roman" w:hAnsi="Times New Roman" w:cs="Times New Roman"/>
          <w:sz w:val="24"/>
          <w:szCs w:val="24"/>
          <w:lang w:val="en-CA"/>
        </w:rPr>
      </w:pPr>
      <w:r w:rsidRPr="009E294E">
        <w:rPr>
          <w:noProof/>
        </w:rPr>
        <w:drawing>
          <wp:inline distT="0" distB="0" distL="0" distR="0" wp14:anchorId="48CF1ECD" wp14:editId="60149E1F">
            <wp:extent cx="5943600" cy="4358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358005"/>
                    </a:xfrm>
                    <a:prstGeom prst="rect">
                      <a:avLst/>
                    </a:prstGeom>
                    <a:noFill/>
                    <a:ln>
                      <a:noFill/>
                    </a:ln>
                  </pic:spPr>
                </pic:pic>
              </a:graphicData>
            </a:graphic>
          </wp:inline>
        </w:drawing>
      </w:r>
    </w:p>
    <w:p w14:paraId="256F34E5" w14:textId="1F970337" w:rsidR="00026362" w:rsidRPr="009E294E" w:rsidRDefault="00026362" w:rsidP="00E64DF3">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Figure S1.</w:t>
      </w:r>
      <w:r w:rsidRPr="009E294E">
        <w:rPr>
          <w:rFonts w:ascii="Times New Roman" w:hAnsi="Times New Roman" w:cs="Times New Roman"/>
          <w:sz w:val="24"/>
          <w:szCs w:val="24"/>
          <w:lang w:val="en-CA"/>
        </w:rPr>
        <w:t xml:space="preserve"> </w:t>
      </w:r>
      <w:r w:rsidR="007E5751" w:rsidRPr="009E294E">
        <w:rPr>
          <w:rFonts w:ascii="Times New Roman" w:hAnsi="Times New Roman" w:cs="Times New Roman"/>
          <w:sz w:val="24"/>
          <w:szCs w:val="24"/>
          <w:lang w:val="en-CA"/>
        </w:rPr>
        <w:t>M</w:t>
      </w:r>
      <w:r w:rsidR="00D816FA" w:rsidRPr="009E294E">
        <w:rPr>
          <w:rFonts w:ascii="Times New Roman" w:hAnsi="Times New Roman" w:cs="Times New Roman"/>
          <w:sz w:val="24"/>
          <w:szCs w:val="24"/>
          <w:lang w:val="en-CA"/>
        </w:rPr>
        <w:t xml:space="preserve">ass spectrum </w:t>
      </w:r>
      <w:r w:rsidR="007E5751" w:rsidRPr="009E294E">
        <w:rPr>
          <w:rFonts w:ascii="Times New Roman" w:hAnsi="Times New Roman" w:cs="Times New Roman"/>
          <w:sz w:val="24"/>
          <w:szCs w:val="24"/>
          <w:lang w:val="en-CA"/>
        </w:rPr>
        <w:t>of</w:t>
      </w:r>
      <w:r w:rsidR="00D816FA" w:rsidRPr="009E294E">
        <w:rPr>
          <w:rFonts w:ascii="Times New Roman" w:hAnsi="Times New Roman" w:cs="Times New Roman"/>
          <w:sz w:val="24"/>
          <w:szCs w:val="24"/>
          <w:lang w:val="en-CA"/>
        </w:rPr>
        <w:t xml:space="preserve"> the</w:t>
      </w:r>
      <w:r w:rsidR="007E5751" w:rsidRPr="009E294E">
        <w:rPr>
          <w:rFonts w:ascii="Times New Roman" w:hAnsi="Times New Roman" w:cs="Times New Roman"/>
          <w:sz w:val="24"/>
          <w:szCs w:val="24"/>
          <w:lang w:val="en-CA"/>
        </w:rPr>
        <w:t xml:space="preserve"> crude </w:t>
      </w:r>
      <w:r w:rsidR="00D816FA" w:rsidRPr="009E294E">
        <w:rPr>
          <w:rFonts w:ascii="Times New Roman" w:hAnsi="Times New Roman" w:cs="Times New Roman"/>
          <w:sz w:val="24"/>
          <w:szCs w:val="24"/>
          <w:lang w:val="en-CA"/>
        </w:rPr>
        <w:t xml:space="preserve">mixture obtained in attempt of converting </w:t>
      </w:r>
      <w:r w:rsidR="005143CB" w:rsidRPr="009E294E">
        <w:rPr>
          <w:rFonts w:ascii="Times New Roman" w:hAnsi="Times New Roman" w:cs="Times New Roman"/>
          <w:sz w:val="24"/>
          <w:szCs w:val="24"/>
          <w:lang w:val="en-CA"/>
        </w:rPr>
        <w:t>DTC-</w:t>
      </w:r>
      <w:r w:rsidR="00D816FA" w:rsidRPr="009E294E">
        <w:rPr>
          <w:rFonts w:ascii="Times New Roman" w:hAnsi="Times New Roman" w:cs="Times New Roman"/>
          <w:sz w:val="24"/>
          <w:szCs w:val="24"/>
          <w:lang w:val="en-CA"/>
        </w:rPr>
        <w:t xml:space="preserve">FAM-SE to </w:t>
      </w:r>
      <w:r w:rsidR="005143CB" w:rsidRPr="009E294E">
        <w:rPr>
          <w:rFonts w:ascii="Times New Roman" w:hAnsi="Times New Roman" w:cs="Times New Roman"/>
          <w:sz w:val="24"/>
          <w:szCs w:val="24"/>
          <w:lang w:val="en-CA"/>
        </w:rPr>
        <w:t>DTC-</w:t>
      </w:r>
      <w:r w:rsidR="00D816FA" w:rsidRPr="009E294E">
        <w:rPr>
          <w:rFonts w:ascii="Times New Roman" w:hAnsi="Times New Roman" w:cs="Times New Roman"/>
          <w:sz w:val="24"/>
          <w:szCs w:val="24"/>
          <w:lang w:val="en-CA"/>
        </w:rPr>
        <w:t>F</w:t>
      </w:r>
      <w:r w:rsidR="005143CB" w:rsidRPr="009E294E">
        <w:rPr>
          <w:rFonts w:ascii="Times New Roman" w:hAnsi="Times New Roman" w:cs="Times New Roman"/>
          <w:sz w:val="24"/>
          <w:szCs w:val="24"/>
          <w:lang w:val="en-CA"/>
        </w:rPr>
        <w:t>l</w:t>
      </w:r>
      <w:r w:rsidR="00D816FA" w:rsidRPr="009E294E">
        <w:rPr>
          <w:rFonts w:ascii="Times New Roman" w:hAnsi="Times New Roman" w:cs="Times New Roman"/>
          <w:sz w:val="24"/>
          <w:szCs w:val="24"/>
          <w:lang w:val="en-CA"/>
        </w:rPr>
        <w:t>-APTES, including identification of some of the decomposed structures generated.</w:t>
      </w:r>
    </w:p>
    <w:p w14:paraId="3A314C00" w14:textId="086BB708" w:rsidR="00B06CE6" w:rsidRPr="009E294E" w:rsidRDefault="00AD24C9" w:rsidP="00AD24C9">
      <w:pPr>
        <w:pStyle w:val="Titre1"/>
        <w:numPr>
          <w:ilvl w:val="0"/>
          <w:numId w:val="1"/>
        </w:numPr>
        <w:spacing w:after="240"/>
        <w:rPr>
          <w:rFonts w:ascii="Times New Roman" w:hAnsi="Times New Roman" w:cs="Times New Roman"/>
          <w:b/>
          <w:bCs/>
          <w:color w:val="auto"/>
          <w:sz w:val="24"/>
          <w:szCs w:val="24"/>
          <w:lang w:val="en-CA"/>
        </w:rPr>
      </w:pPr>
      <w:bookmarkStart w:id="4" w:name="_Toc102405509"/>
      <w:r w:rsidRPr="009E294E">
        <w:rPr>
          <w:rFonts w:ascii="Times New Roman" w:hAnsi="Times New Roman" w:cs="Times New Roman"/>
          <w:b/>
          <w:bCs/>
          <w:color w:val="auto"/>
          <w:sz w:val="24"/>
          <w:szCs w:val="24"/>
          <w:lang w:val="en-CA"/>
        </w:rPr>
        <w:lastRenderedPageBreak/>
        <w:t>Physical properties</w:t>
      </w:r>
      <w:r w:rsidR="00B06CE6" w:rsidRPr="009E294E">
        <w:rPr>
          <w:rFonts w:ascii="Times New Roman" w:hAnsi="Times New Roman" w:cs="Times New Roman"/>
          <w:b/>
          <w:bCs/>
          <w:color w:val="auto"/>
          <w:sz w:val="24"/>
          <w:szCs w:val="24"/>
          <w:lang w:val="en-CA"/>
        </w:rPr>
        <w:t xml:space="preserve"> </w:t>
      </w:r>
      <w:r w:rsidRPr="009E294E">
        <w:rPr>
          <w:rFonts w:ascii="Times New Roman" w:hAnsi="Times New Roman" w:cs="Times New Roman"/>
          <w:b/>
          <w:bCs/>
          <w:color w:val="auto"/>
          <w:sz w:val="24"/>
          <w:szCs w:val="24"/>
          <w:lang w:val="en-CA"/>
        </w:rPr>
        <w:t xml:space="preserve">of </w:t>
      </w:r>
      <w:r w:rsidR="00B06CE6" w:rsidRPr="009E294E">
        <w:rPr>
          <w:rFonts w:ascii="Times New Roman" w:hAnsi="Times New Roman" w:cs="Times New Roman"/>
          <w:b/>
          <w:bCs/>
          <w:color w:val="auto"/>
          <w:sz w:val="24"/>
          <w:szCs w:val="24"/>
          <w:lang w:val="en-CA"/>
        </w:rPr>
        <w:t>silica-based colloidal substrate</w:t>
      </w:r>
      <w:r w:rsidR="00E55E21" w:rsidRPr="009E294E">
        <w:rPr>
          <w:rFonts w:ascii="Times New Roman" w:hAnsi="Times New Roman" w:cs="Times New Roman"/>
          <w:b/>
          <w:bCs/>
          <w:color w:val="auto"/>
          <w:sz w:val="24"/>
          <w:szCs w:val="24"/>
          <w:lang w:val="en-CA"/>
        </w:rPr>
        <w:t>s</w:t>
      </w:r>
      <w:bookmarkEnd w:id="4"/>
    </w:p>
    <w:p w14:paraId="2B2254BE" w14:textId="5C96618D" w:rsidR="00B06CE6" w:rsidRPr="009E294E" w:rsidRDefault="004A50ED" w:rsidP="00B06CE6">
      <w:pPr>
        <w:jc w:val="center"/>
        <w:rPr>
          <w:rFonts w:ascii="Times New Roman" w:hAnsi="Times New Roman" w:cs="Times New Roman"/>
          <w:sz w:val="24"/>
          <w:szCs w:val="24"/>
          <w:lang w:val="en-CA"/>
        </w:rPr>
      </w:pPr>
      <w:r w:rsidRPr="009E294E">
        <w:rPr>
          <w:noProof/>
        </w:rPr>
        <w:drawing>
          <wp:inline distT="0" distB="0" distL="0" distR="0" wp14:anchorId="10294421" wp14:editId="1A275AAA">
            <wp:extent cx="5612130" cy="71628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76"/>
                    <a:stretch/>
                  </pic:blipFill>
                  <pic:spPr bwMode="auto">
                    <a:xfrm>
                      <a:off x="0" y="0"/>
                      <a:ext cx="5612130" cy="7162800"/>
                    </a:xfrm>
                    <a:prstGeom prst="rect">
                      <a:avLst/>
                    </a:prstGeom>
                    <a:noFill/>
                    <a:ln>
                      <a:noFill/>
                    </a:ln>
                    <a:extLst>
                      <a:ext uri="{53640926-AAD7-44D8-BBD7-CCE9431645EC}">
                        <a14:shadowObscured xmlns:a14="http://schemas.microsoft.com/office/drawing/2010/main"/>
                      </a:ext>
                    </a:extLst>
                  </pic:spPr>
                </pic:pic>
              </a:graphicData>
            </a:graphic>
          </wp:inline>
        </w:drawing>
      </w:r>
    </w:p>
    <w:p w14:paraId="1DF1A654" w14:textId="5CDB47AF" w:rsidR="00026362" w:rsidRPr="009E294E" w:rsidRDefault="00026362" w:rsidP="00E64DF3">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Figure S2.</w:t>
      </w:r>
      <w:r w:rsidRPr="009E294E">
        <w:rPr>
          <w:rFonts w:ascii="Times New Roman" w:hAnsi="Times New Roman" w:cs="Times New Roman"/>
          <w:sz w:val="24"/>
          <w:szCs w:val="24"/>
          <w:lang w:val="en-CA"/>
        </w:rPr>
        <w:t xml:space="preserve"> TEM images (left) and size distribution histograms (right) of (A) 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 xml:space="preserve"> NPs, (B) 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@F</w:t>
      </w:r>
      <w:r w:rsidR="005143CB" w:rsidRPr="009E294E">
        <w:rPr>
          <w:rFonts w:ascii="Times New Roman" w:hAnsi="Times New Roman" w:cs="Times New Roman"/>
          <w:sz w:val="24"/>
          <w:szCs w:val="24"/>
          <w:lang w:val="en-CA"/>
        </w:rPr>
        <w:t>l</w:t>
      </w:r>
      <w:r w:rsidRPr="009E294E">
        <w:rPr>
          <w:rFonts w:ascii="Times New Roman" w:hAnsi="Times New Roman" w:cs="Times New Roman"/>
          <w:sz w:val="24"/>
          <w:szCs w:val="24"/>
          <w:lang w:val="en-CA"/>
        </w:rPr>
        <w:t xml:space="preserve"> NPs and (C) 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w:t>
      </w:r>
      <w:r w:rsidR="005143CB" w:rsidRPr="009E294E">
        <w:rPr>
          <w:rFonts w:ascii="Times New Roman" w:hAnsi="Times New Roman" w:cs="Times New Roman"/>
          <w:sz w:val="24"/>
          <w:szCs w:val="24"/>
          <w:lang w:val="en-CA"/>
        </w:rPr>
        <w:t>Fl-DTC</w:t>
      </w:r>
      <w:r w:rsidRPr="009E294E">
        <w:rPr>
          <w:rFonts w:ascii="Times New Roman" w:hAnsi="Times New Roman" w:cs="Times New Roman"/>
          <w:sz w:val="24"/>
          <w:szCs w:val="24"/>
          <w:lang w:val="en-CA"/>
        </w:rPr>
        <w:t xml:space="preserve"> NPs. Scale bar</w:t>
      </w:r>
      <w:r w:rsidR="004A50ED" w:rsidRPr="009E294E">
        <w:rPr>
          <w:rFonts w:ascii="Times New Roman" w:hAnsi="Times New Roman" w:cs="Times New Roman"/>
          <w:sz w:val="24"/>
          <w:szCs w:val="24"/>
          <w:lang w:val="en-CA"/>
        </w:rPr>
        <w:t>s</w:t>
      </w:r>
      <w:r w:rsidRPr="009E294E">
        <w:rPr>
          <w:rFonts w:ascii="Times New Roman" w:hAnsi="Times New Roman" w:cs="Times New Roman"/>
          <w:sz w:val="24"/>
          <w:szCs w:val="24"/>
          <w:lang w:val="en-CA"/>
        </w:rPr>
        <w:t xml:space="preserve"> </w:t>
      </w:r>
      <w:r w:rsidR="004A50ED" w:rsidRPr="009E294E">
        <w:rPr>
          <w:rFonts w:ascii="Times New Roman" w:hAnsi="Times New Roman" w:cs="Times New Roman"/>
          <w:sz w:val="24"/>
          <w:szCs w:val="24"/>
          <w:lang w:val="en-CA"/>
        </w:rPr>
        <w:t>are</w:t>
      </w:r>
      <w:r w:rsidRPr="009E294E">
        <w:rPr>
          <w:rFonts w:ascii="Times New Roman" w:hAnsi="Times New Roman" w:cs="Times New Roman"/>
          <w:sz w:val="24"/>
          <w:szCs w:val="24"/>
          <w:lang w:val="en-CA"/>
        </w:rPr>
        <w:t xml:space="preserve"> 200 nm, </w:t>
      </w:r>
      <w:r w:rsidRPr="009E294E">
        <w:rPr>
          <w:rFonts w:ascii="Times New Roman" w:hAnsi="Times New Roman" w:cs="Times New Roman"/>
          <w:i/>
          <w:iCs/>
          <w:sz w:val="24"/>
          <w:szCs w:val="24"/>
          <w:lang w:val="en-CA"/>
        </w:rPr>
        <w:t>d</w:t>
      </w:r>
      <w:r w:rsidRPr="009E294E">
        <w:rPr>
          <w:rFonts w:ascii="Times New Roman" w:hAnsi="Times New Roman" w:cs="Times New Roman"/>
          <w:sz w:val="24"/>
          <w:szCs w:val="24"/>
          <w:lang w:val="en-CA"/>
        </w:rPr>
        <w:t xml:space="preserve"> and </w:t>
      </w:r>
      <w:r w:rsidRPr="009E294E">
        <w:rPr>
          <w:rFonts w:ascii="Times New Roman" w:hAnsi="Times New Roman" w:cs="Times New Roman"/>
          <w:i/>
          <w:iCs/>
          <w:sz w:val="24"/>
          <w:szCs w:val="24"/>
          <w:lang w:val="en-CA"/>
        </w:rPr>
        <w:t>N</w:t>
      </w:r>
      <w:r w:rsidRPr="009E294E">
        <w:rPr>
          <w:rFonts w:ascii="Times New Roman" w:hAnsi="Times New Roman" w:cs="Times New Roman"/>
          <w:sz w:val="24"/>
          <w:szCs w:val="24"/>
          <w:lang w:val="en-CA"/>
        </w:rPr>
        <w:t xml:space="preserve"> denote the average </w:t>
      </w:r>
      <w:r w:rsidR="00B06CE6" w:rsidRPr="009E294E">
        <w:rPr>
          <w:rFonts w:ascii="Times New Roman" w:hAnsi="Times New Roman" w:cs="Times New Roman"/>
          <w:sz w:val="24"/>
          <w:szCs w:val="24"/>
          <w:lang w:val="en-CA"/>
        </w:rPr>
        <w:t xml:space="preserve">dry </w:t>
      </w:r>
      <w:r w:rsidRPr="009E294E">
        <w:rPr>
          <w:rFonts w:ascii="Times New Roman" w:hAnsi="Times New Roman" w:cs="Times New Roman"/>
          <w:sz w:val="24"/>
          <w:szCs w:val="24"/>
          <w:lang w:val="en-CA"/>
        </w:rPr>
        <w:t xml:space="preserve">diameter calculated and number of particles analyzed, respectively. </w:t>
      </w:r>
    </w:p>
    <w:p w14:paraId="5F604DB1" w14:textId="1FDDE052" w:rsidR="00026362" w:rsidRPr="009E294E" w:rsidRDefault="004A50ED" w:rsidP="00E64DF3">
      <w:pPr>
        <w:jc w:val="both"/>
        <w:rPr>
          <w:rFonts w:ascii="Times New Roman" w:hAnsi="Times New Roman" w:cs="Times New Roman"/>
          <w:sz w:val="24"/>
          <w:szCs w:val="24"/>
          <w:lang w:val="en-CA"/>
        </w:rPr>
      </w:pPr>
      <w:r w:rsidRPr="009E294E">
        <w:rPr>
          <w:noProof/>
        </w:rPr>
        <w:lastRenderedPageBreak/>
        <w:drawing>
          <wp:inline distT="0" distB="0" distL="0" distR="0" wp14:anchorId="1DF362BD" wp14:editId="1D1FA1F0">
            <wp:extent cx="5612130" cy="4134485"/>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134485"/>
                    </a:xfrm>
                    <a:prstGeom prst="rect">
                      <a:avLst/>
                    </a:prstGeom>
                    <a:noFill/>
                    <a:ln>
                      <a:noFill/>
                    </a:ln>
                  </pic:spPr>
                </pic:pic>
              </a:graphicData>
            </a:graphic>
          </wp:inline>
        </w:drawing>
      </w:r>
    </w:p>
    <w:p w14:paraId="10CE2951" w14:textId="2022B334" w:rsidR="00AD24C9" w:rsidRPr="009E294E" w:rsidRDefault="00026362" w:rsidP="00E64DF3">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Figure S3.</w:t>
      </w:r>
      <w:r w:rsidRPr="009E294E">
        <w:rPr>
          <w:rFonts w:ascii="Times New Roman" w:hAnsi="Times New Roman" w:cs="Times New Roman"/>
          <w:sz w:val="24"/>
          <w:szCs w:val="24"/>
          <w:lang w:val="en-CA"/>
        </w:rPr>
        <w:t xml:space="preserve"> </w:t>
      </w:r>
      <w:r w:rsidR="00B06CE6" w:rsidRPr="009E294E">
        <w:rPr>
          <w:rFonts w:ascii="Times New Roman" w:hAnsi="Times New Roman" w:cs="Times New Roman"/>
          <w:sz w:val="24"/>
          <w:szCs w:val="24"/>
          <w:lang w:val="en-CA"/>
        </w:rPr>
        <w:t xml:space="preserve">Hydrodynamic size histograms of </w:t>
      </w:r>
      <w:r w:rsidRPr="009E294E">
        <w:rPr>
          <w:rFonts w:ascii="Times New Roman" w:hAnsi="Times New Roman" w:cs="Times New Roman"/>
          <w:sz w:val="24"/>
          <w:szCs w:val="24"/>
          <w:lang w:val="en-CA"/>
        </w:rPr>
        <w:t>(A) 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 xml:space="preserve"> NPs, (B) 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@F</w:t>
      </w:r>
      <w:r w:rsidR="005143CB" w:rsidRPr="009E294E">
        <w:rPr>
          <w:rFonts w:ascii="Times New Roman" w:hAnsi="Times New Roman" w:cs="Times New Roman"/>
          <w:sz w:val="24"/>
          <w:szCs w:val="24"/>
          <w:lang w:val="en-CA"/>
        </w:rPr>
        <w:t>l</w:t>
      </w:r>
      <w:r w:rsidRPr="009E294E">
        <w:rPr>
          <w:rFonts w:ascii="Times New Roman" w:hAnsi="Times New Roman" w:cs="Times New Roman"/>
          <w:sz w:val="24"/>
          <w:szCs w:val="24"/>
          <w:lang w:val="en-CA"/>
        </w:rPr>
        <w:t xml:space="preserve"> NPs, (C) 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@F</w:t>
      </w:r>
      <w:r w:rsidR="005143CB" w:rsidRPr="009E294E">
        <w:rPr>
          <w:rFonts w:ascii="Times New Roman" w:hAnsi="Times New Roman" w:cs="Times New Roman"/>
          <w:sz w:val="24"/>
          <w:szCs w:val="24"/>
          <w:lang w:val="en-CA"/>
        </w:rPr>
        <w:t>l</w:t>
      </w:r>
      <w:r w:rsidRPr="009E294E">
        <w:rPr>
          <w:rFonts w:ascii="Times New Roman" w:hAnsi="Times New Roman" w:cs="Times New Roman"/>
          <w:sz w:val="24"/>
          <w:szCs w:val="24"/>
          <w:lang w:val="en-CA"/>
        </w:rPr>
        <w:t>-</w:t>
      </w:r>
      <w:r w:rsidR="005143CB" w:rsidRPr="009E294E">
        <w:rPr>
          <w:rFonts w:ascii="Times New Roman" w:hAnsi="Times New Roman" w:cs="Times New Roman"/>
          <w:sz w:val="24"/>
          <w:szCs w:val="24"/>
          <w:lang w:val="en-CA"/>
        </w:rPr>
        <w:t>DTC</w:t>
      </w:r>
      <w:r w:rsidRPr="009E294E">
        <w:rPr>
          <w:rFonts w:ascii="Times New Roman" w:hAnsi="Times New Roman" w:cs="Times New Roman"/>
          <w:sz w:val="24"/>
          <w:szCs w:val="24"/>
          <w:lang w:val="en-CA"/>
        </w:rPr>
        <w:t xml:space="preserve"> NPs and (D) dried and redispersed 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w:t>
      </w:r>
      <w:r w:rsidR="005143CB" w:rsidRPr="009E294E">
        <w:rPr>
          <w:rFonts w:ascii="Times New Roman" w:hAnsi="Times New Roman" w:cs="Times New Roman"/>
          <w:sz w:val="24"/>
          <w:szCs w:val="24"/>
          <w:lang w:val="en-CA"/>
        </w:rPr>
        <w:t>Fl</w:t>
      </w:r>
      <w:r w:rsidRPr="009E294E">
        <w:rPr>
          <w:rFonts w:ascii="Times New Roman" w:hAnsi="Times New Roman" w:cs="Times New Roman"/>
          <w:sz w:val="24"/>
          <w:szCs w:val="24"/>
          <w:lang w:val="en-CA"/>
        </w:rPr>
        <w:t xml:space="preserve"> NPs</w:t>
      </w:r>
      <w:r w:rsidR="006554EB" w:rsidRPr="009E294E">
        <w:rPr>
          <w:rFonts w:ascii="Times New Roman" w:hAnsi="Times New Roman" w:cs="Times New Roman"/>
          <w:sz w:val="24"/>
          <w:szCs w:val="24"/>
          <w:lang w:val="en-CA"/>
        </w:rPr>
        <w:t xml:space="preserve"> obtained through NTA</w:t>
      </w:r>
      <w:r w:rsidRPr="009E294E">
        <w:rPr>
          <w:rFonts w:ascii="Times New Roman" w:hAnsi="Times New Roman" w:cs="Times New Roman"/>
          <w:sz w:val="24"/>
          <w:szCs w:val="24"/>
          <w:lang w:val="en-CA"/>
        </w:rPr>
        <w:t>.</w:t>
      </w:r>
      <w:r w:rsidR="00355C83" w:rsidRPr="009E294E">
        <w:rPr>
          <w:rFonts w:ascii="Times New Roman" w:hAnsi="Times New Roman" w:cs="Times New Roman"/>
          <w:sz w:val="24"/>
          <w:szCs w:val="24"/>
          <w:lang w:val="en-CA"/>
        </w:rPr>
        <w:t xml:space="preserve"> The red error bars represent the standard deviation of </w:t>
      </w:r>
      <w:r w:rsidR="006554EB" w:rsidRPr="009E294E">
        <w:rPr>
          <w:rFonts w:ascii="Times New Roman" w:hAnsi="Times New Roman" w:cs="Times New Roman"/>
          <w:sz w:val="24"/>
          <w:szCs w:val="24"/>
          <w:lang w:val="en-CA"/>
        </w:rPr>
        <w:t xml:space="preserve">four histogram replicates. </w:t>
      </w:r>
    </w:p>
    <w:p w14:paraId="26881C4F" w14:textId="77777777" w:rsidR="00AD24C9" w:rsidRPr="009E294E" w:rsidRDefault="00AD24C9">
      <w:pPr>
        <w:rPr>
          <w:rFonts w:ascii="Times New Roman" w:hAnsi="Times New Roman" w:cs="Times New Roman"/>
          <w:sz w:val="24"/>
          <w:szCs w:val="24"/>
          <w:lang w:val="en-CA"/>
        </w:rPr>
      </w:pPr>
      <w:r w:rsidRPr="009E294E">
        <w:rPr>
          <w:rFonts w:ascii="Times New Roman" w:hAnsi="Times New Roman" w:cs="Times New Roman"/>
          <w:sz w:val="24"/>
          <w:szCs w:val="24"/>
          <w:lang w:val="en-CA"/>
        </w:rPr>
        <w:br w:type="page"/>
      </w:r>
    </w:p>
    <w:p w14:paraId="4EB2C1A3" w14:textId="5C7B21BD" w:rsidR="00AD24C9" w:rsidRPr="009E294E" w:rsidRDefault="00AD24C9" w:rsidP="00AD24C9">
      <w:pPr>
        <w:pStyle w:val="Titre1"/>
        <w:numPr>
          <w:ilvl w:val="0"/>
          <w:numId w:val="1"/>
        </w:numPr>
        <w:spacing w:after="240"/>
        <w:rPr>
          <w:rFonts w:ascii="Times New Roman" w:hAnsi="Times New Roman" w:cs="Times New Roman"/>
          <w:b/>
          <w:bCs/>
          <w:color w:val="auto"/>
          <w:sz w:val="24"/>
          <w:szCs w:val="24"/>
          <w:lang w:val="en-CA"/>
        </w:rPr>
      </w:pPr>
      <w:bookmarkStart w:id="5" w:name="_Toc102405510"/>
      <w:r w:rsidRPr="009E294E">
        <w:rPr>
          <w:rFonts w:ascii="Times New Roman" w:hAnsi="Times New Roman" w:cs="Times New Roman"/>
          <w:b/>
          <w:bCs/>
          <w:color w:val="auto"/>
          <w:sz w:val="24"/>
          <w:szCs w:val="24"/>
          <w:lang w:val="en-CA"/>
        </w:rPr>
        <w:lastRenderedPageBreak/>
        <w:t>Physical properties silver-cored colloidal substrates</w:t>
      </w:r>
      <w:bookmarkEnd w:id="5"/>
    </w:p>
    <w:p w14:paraId="7F77FB18" w14:textId="64436EA7" w:rsidR="00C44E6C" w:rsidRPr="009E294E" w:rsidRDefault="004A50ED" w:rsidP="00E64DF3">
      <w:pPr>
        <w:jc w:val="both"/>
        <w:rPr>
          <w:rFonts w:ascii="Times New Roman" w:hAnsi="Times New Roman" w:cs="Times New Roman"/>
          <w:sz w:val="24"/>
          <w:szCs w:val="24"/>
          <w:lang w:val="en-CA"/>
        </w:rPr>
      </w:pPr>
      <w:r w:rsidRPr="009E294E">
        <w:rPr>
          <w:noProof/>
        </w:rPr>
        <w:drawing>
          <wp:inline distT="0" distB="0" distL="0" distR="0" wp14:anchorId="09F8F070" wp14:editId="2E2C9E27">
            <wp:extent cx="5612130" cy="6344920"/>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6344920"/>
                    </a:xfrm>
                    <a:prstGeom prst="rect">
                      <a:avLst/>
                    </a:prstGeom>
                    <a:noFill/>
                    <a:ln>
                      <a:noFill/>
                    </a:ln>
                  </pic:spPr>
                </pic:pic>
              </a:graphicData>
            </a:graphic>
          </wp:inline>
        </w:drawing>
      </w:r>
    </w:p>
    <w:p w14:paraId="3E1240A7" w14:textId="75EE3602" w:rsidR="00E55E21" w:rsidRPr="009E294E" w:rsidRDefault="00E55E21" w:rsidP="00E55E21">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Figure S4.</w:t>
      </w:r>
      <w:r w:rsidRPr="009E294E">
        <w:rPr>
          <w:rFonts w:ascii="Times New Roman" w:hAnsi="Times New Roman" w:cs="Times New Roman"/>
          <w:sz w:val="24"/>
          <w:szCs w:val="24"/>
          <w:lang w:val="en-CA"/>
        </w:rPr>
        <w:t xml:space="preserve"> TEM images (left) and size distribution histograms of cores and shells (center and right, respectively) of (A) Ag</w:t>
      </w:r>
      <w:r w:rsidR="004A34D1" w:rsidRPr="009E294E">
        <w:rPr>
          <w:rFonts w:ascii="Times New Roman" w:hAnsi="Times New Roman" w:cs="Times New Roman"/>
          <w:sz w:val="24"/>
          <w:szCs w:val="24"/>
          <w:lang w:val="en-CA"/>
        </w:rPr>
        <w:t xml:space="preserve"> </w:t>
      </w:r>
      <w:r w:rsidRPr="009E294E">
        <w:rPr>
          <w:rFonts w:ascii="Times New Roman" w:hAnsi="Times New Roman" w:cs="Times New Roman"/>
          <w:sz w:val="24"/>
          <w:szCs w:val="24"/>
          <w:lang w:val="en-CA"/>
        </w:rPr>
        <w:t>NPs, (B)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 xml:space="preserve"> NPs (C)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w:t>
      </w:r>
      <w:r w:rsidR="004A34D1" w:rsidRPr="009E294E">
        <w:rPr>
          <w:rFonts w:ascii="Times New Roman" w:hAnsi="Times New Roman" w:cs="Times New Roman"/>
          <w:sz w:val="24"/>
          <w:szCs w:val="24"/>
          <w:lang w:val="en-CA"/>
        </w:rPr>
        <w:t>Fl</w:t>
      </w:r>
      <w:r w:rsidRPr="009E294E">
        <w:rPr>
          <w:rFonts w:ascii="Times New Roman" w:hAnsi="Times New Roman" w:cs="Times New Roman"/>
          <w:sz w:val="24"/>
          <w:szCs w:val="24"/>
          <w:lang w:val="en-CA"/>
        </w:rPr>
        <w:t xml:space="preserve"> NPs and (D)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w:t>
      </w:r>
      <w:r w:rsidR="004A34D1" w:rsidRPr="009E294E">
        <w:rPr>
          <w:rFonts w:ascii="Times New Roman" w:hAnsi="Times New Roman" w:cs="Times New Roman"/>
          <w:sz w:val="24"/>
          <w:szCs w:val="24"/>
          <w:lang w:val="en-CA"/>
        </w:rPr>
        <w:t>Fl-DTC</w:t>
      </w:r>
      <w:r w:rsidRPr="009E294E">
        <w:rPr>
          <w:rFonts w:ascii="Times New Roman" w:hAnsi="Times New Roman" w:cs="Times New Roman"/>
          <w:sz w:val="24"/>
          <w:szCs w:val="24"/>
          <w:lang w:val="en-CA"/>
        </w:rPr>
        <w:t xml:space="preserve"> NPs. Scale bar</w:t>
      </w:r>
      <w:r w:rsidR="004A50ED" w:rsidRPr="009E294E">
        <w:rPr>
          <w:rFonts w:ascii="Times New Roman" w:hAnsi="Times New Roman" w:cs="Times New Roman"/>
          <w:sz w:val="24"/>
          <w:szCs w:val="24"/>
          <w:lang w:val="en-CA"/>
        </w:rPr>
        <w:t>s</w:t>
      </w:r>
      <w:r w:rsidRPr="009E294E">
        <w:rPr>
          <w:rFonts w:ascii="Times New Roman" w:hAnsi="Times New Roman" w:cs="Times New Roman"/>
          <w:sz w:val="24"/>
          <w:szCs w:val="24"/>
          <w:lang w:val="en-CA"/>
        </w:rPr>
        <w:t xml:space="preserve"> </w:t>
      </w:r>
      <w:r w:rsidR="004A50ED" w:rsidRPr="009E294E">
        <w:rPr>
          <w:rFonts w:ascii="Times New Roman" w:hAnsi="Times New Roman" w:cs="Times New Roman"/>
          <w:sz w:val="24"/>
          <w:szCs w:val="24"/>
          <w:lang w:val="en-CA"/>
        </w:rPr>
        <w:t>are</w:t>
      </w:r>
      <w:r w:rsidRPr="009E294E">
        <w:rPr>
          <w:rFonts w:ascii="Times New Roman" w:hAnsi="Times New Roman" w:cs="Times New Roman"/>
          <w:sz w:val="24"/>
          <w:szCs w:val="24"/>
          <w:lang w:val="en-CA"/>
        </w:rPr>
        <w:t xml:space="preserve"> 200 nm, </w:t>
      </w:r>
      <w:r w:rsidRPr="009E294E">
        <w:rPr>
          <w:rFonts w:ascii="Times New Roman" w:hAnsi="Times New Roman" w:cs="Times New Roman"/>
          <w:i/>
          <w:iCs/>
          <w:sz w:val="24"/>
          <w:szCs w:val="24"/>
          <w:lang w:val="en-CA"/>
        </w:rPr>
        <w:t>d</w:t>
      </w:r>
      <w:r w:rsidRPr="009E294E">
        <w:rPr>
          <w:rFonts w:ascii="Times New Roman" w:hAnsi="Times New Roman" w:cs="Times New Roman"/>
          <w:sz w:val="24"/>
          <w:szCs w:val="24"/>
          <w:lang w:val="en-CA"/>
        </w:rPr>
        <w:t xml:space="preserve"> and </w:t>
      </w:r>
      <w:r w:rsidRPr="009E294E">
        <w:rPr>
          <w:rFonts w:ascii="Times New Roman" w:hAnsi="Times New Roman" w:cs="Times New Roman"/>
          <w:i/>
          <w:iCs/>
          <w:sz w:val="24"/>
          <w:szCs w:val="24"/>
          <w:lang w:val="en-CA"/>
        </w:rPr>
        <w:t>l</w:t>
      </w:r>
      <w:r w:rsidRPr="009E294E">
        <w:rPr>
          <w:rFonts w:ascii="Times New Roman" w:hAnsi="Times New Roman" w:cs="Times New Roman"/>
          <w:sz w:val="24"/>
          <w:szCs w:val="24"/>
          <w:lang w:val="en-CA"/>
        </w:rPr>
        <w:t xml:space="preserve"> </w:t>
      </w:r>
      <w:r w:rsidR="00750660" w:rsidRPr="009E294E">
        <w:rPr>
          <w:rFonts w:ascii="Times New Roman" w:hAnsi="Times New Roman" w:cs="Times New Roman"/>
          <w:sz w:val="24"/>
          <w:szCs w:val="24"/>
          <w:lang w:val="en-CA"/>
        </w:rPr>
        <w:t xml:space="preserve">denote the </w:t>
      </w:r>
      <w:r w:rsidRPr="009E294E">
        <w:rPr>
          <w:rFonts w:ascii="Times New Roman" w:hAnsi="Times New Roman" w:cs="Times New Roman"/>
          <w:sz w:val="24"/>
          <w:szCs w:val="24"/>
          <w:lang w:val="en-CA"/>
        </w:rPr>
        <w:t xml:space="preserve">core diameter and shell thickness calculated, respectively. </w:t>
      </w:r>
      <w:r w:rsidRPr="009E294E">
        <w:rPr>
          <w:rFonts w:ascii="Times New Roman" w:hAnsi="Times New Roman" w:cs="Times New Roman"/>
          <w:i/>
          <w:iCs/>
          <w:sz w:val="24"/>
          <w:szCs w:val="24"/>
          <w:lang w:val="en-CA"/>
        </w:rPr>
        <w:t>N</w:t>
      </w:r>
      <w:r w:rsidRPr="009E294E">
        <w:rPr>
          <w:rFonts w:ascii="Times New Roman" w:hAnsi="Times New Roman" w:cs="Times New Roman"/>
          <w:sz w:val="24"/>
          <w:szCs w:val="24"/>
          <w:lang w:val="en-CA"/>
        </w:rPr>
        <w:t xml:space="preserve"> denotes the number of particles analyzed for each histogram.</w:t>
      </w:r>
    </w:p>
    <w:p w14:paraId="1C748B57" w14:textId="77777777" w:rsidR="00E55E21" w:rsidRPr="009E294E" w:rsidRDefault="00E55E21" w:rsidP="00E64DF3">
      <w:pPr>
        <w:jc w:val="both"/>
        <w:rPr>
          <w:rFonts w:ascii="Times New Roman" w:hAnsi="Times New Roman" w:cs="Times New Roman"/>
          <w:sz w:val="24"/>
          <w:szCs w:val="24"/>
          <w:lang w:val="en-CA"/>
        </w:rPr>
      </w:pPr>
    </w:p>
    <w:p w14:paraId="0EF36EBF" w14:textId="6111F35D" w:rsidR="00E55E21" w:rsidRPr="009E294E" w:rsidRDefault="004A50ED" w:rsidP="004A50ED">
      <w:pPr>
        <w:jc w:val="center"/>
        <w:rPr>
          <w:rFonts w:ascii="Times New Roman" w:hAnsi="Times New Roman" w:cs="Times New Roman"/>
          <w:b/>
          <w:bCs/>
          <w:sz w:val="24"/>
          <w:szCs w:val="24"/>
          <w:lang w:val="en-CA"/>
        </w:rPr>
      </w:pPr>
      <w:r w:rsidRPr="009E294E">
        <w:rPr>
          <w:noProof/>
        </w:rPr>
        <w:lastRenderedPageBreak/>
        <w:drawing>
          <wp:inline distT="0" distB="0" distL="0" distR="0" wp14:anchorId="08B224B5" wp14:editId="3536F923">
            <wp:extent cx="5612130" cy="41344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134485"/>
                    </a:xfrm>
                    <a:prstGeom prst="rect">
                      <a:avLst/>
                    </a:prstGeom>
                    <a:noFill/>
                    <a:ln>
                      <a:noFill/>
                    </a:ln>
                  </pic:spPr>
                </pic:pic>
              </a:graphicData>
            </a:graphic>
          </wp:inline>
        </w:drawing>
      </w:r>
    </w:p>
    <w:p w14:paraId="61AD3A4C" w14:textId="3C52D162" w:rsidR="00BC4C8E" w:rsidRPr="009E294E" w:rsidRDefault="00BC4C8E" w:rsidP="00BC4C8E">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Figure S</w:t>
      </w:r>
      <w:r w:rsidR="00E55E21" w:rsidRPr="009E294E">
        <w:rPr>
          <w:rFonts w:ascii="Times New Roman" w:hAnsi="Times New Roman" w:cs="Times New Roman"/>
          <w:b/>
          <w:bCs/>
          <w:sz w:val="24"/>
          <w:szCs w:val="24"/>
          <w:lang w:val="en-CA"/>
        </w:rPr>
        <w:t>5</w:t>
      </w:r>
      <w:r w:rsidRPr="009E294E">
        <w:rPr>
          <w:rFonts w:ascii="Times New Roman" w:hAnsi="Times New Roman" w:cs="Times New Roman"/>
          <w:b/>
          <w:bCs/>
          <w:sz w:val="24"/>
          <w:szCs w:val="24"/>
          <w:lang w:val="en-CA"/>
        </w:rPr>
        <w:t>.</w:t>
      </w:r>
      <w:r w:rsidRPr="009E294E">
        <w:rPr>
          <w:rFonts w:ascii="Times New Roman" w:hAnsi="Times New Roman" w:cs="Times New Roman"/>
          <w:sz w:val="24"/>
          <w:szCs w:val="24"/>
          <w:lang w:val="en-CA"/>
        </w:rPr>
        <w:t xml:space="preserve"> Hydrodynamic size histograms of (A) Ag NPs, (B)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@F</w:t>
      </w:r>
      <w:r w:rsidR="004A34D1" w:rsidRPr="009E294E">
        <w:rPr>
          <w:rFonts w:ascii="Times New Roman" w:hAnsi="Times New Roman" w:cs="Times New Roman"/>
          <w:sz w:val="24"/>
          <w:szCs w:val="24"/>
          <w:lang w:val="en-CA"/>
        </w:rPr>
        <w:t>l</w:t>
      </w:r>
      <w:r w:rsidRPr="009E294E">
        <w:rPr>
          <w:rFonts w:ascii="Times New Roman" w:hAnsi="Times New Roman" w:cs="Times New Roman"/>
          <w:sz w:val="24"/>
          <w:szCs w:val="24"/>
          <w:lang w:val="en-CA"/>
        </w:rPr>
        <w:t xml:space="preserve"> NPs, (C)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@F</w:t>
      </w:r>
      <w:r w:rsidR="004A34D1" w:rsidRPr="009E294E">
        <w:rPr>
          <w:rFonts w:ascii="Times New Roman" w:hAnsi="Times New Roman" w:cs="Times New Roman"/>
          <w:sz w:val="24"/>
          <w:szCs w:val="24"/>
          <w:lang w:val="en-CA"/>
        </w:rPr>
        <w:t>l</w:t>
      </w:r>
      <w:r w:rsidRPr="009E294E">
        <w:rPr>
          <w:rFonts w:ascii="Times New Roman" w:hAnsi="Times New Roman" w:cs="Times New Roman"/>
          <w:sz w:val="24"/>
          <w:szCs w:val="24"/>
          <w:lang w:val="en-CA"/>
        </w:rPr>
        <w:t xml:space="preserve"> NPs and (D)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w:t>
      </w:r>
      <w:r w:rsidR="004A34D1" w:rsidRPr="009E294E">
        <w:rPr>
          <w:rFonts w:ascii="Times New Roman" w:hAnsi="Times New Roman" w:cs="Times New Roman"/>
          <w:sz w:val="24"/>
          <w:szCs w:val="24"/>
          <w:lang w:val="en-CA"/>
        </w:rPr>
        <w:t>Fl-DTC</w:t>
      </w:r>
      <w:r w:rsidRPr="009E294E">
        <w:rPr>
          <w:rFonts w:ascii="Times New Roman" w:hAnsi="Times New Roman" w:cs="Times New Roman"/>
          <w:sz w:val="24"/>
          <w:szCs w:val="24"/>
          <w:lang w:val="en-CA"/>
        </w:rPr>
        <w:t xml:space="preserve"> NPs obtained through NTA. The red error bars represent the standard deviation of four histogram replicates. </w:t>
      </w:r>
    </w:p>
    <w:p w14:paraId="6207D618" w14:textId="77777777" w:rsidR="00BC4C8E" w:rsidRPr="009E294E" w:rsidRDefault="00BC4C8E" w:rsidP="00E64DF3">
      <w:pPr>
        <w:jc w:val="both"/>
        <w:rPr>
          <w:rFonts w:ascii="Times New Roman" w:hAnsi="Times New Roman" w:cs="Times New Roman"/>
          <w:sz w:val="24"/>
          <w:szCs w:val="24"/>
          <w:lang w:val="en-CA"/>
        </w:rPr>
      </w:pPr>
    </w:p>
    <w:p w14:paraId="0E7AE74F" w14:textId="6EEC7473" w:rsidR="00BC4C8E" w:rsidRPr="009E294E" w:rsidRDefault="00A32DB3" w:rsidP="00AD24C9">
      <w:pPr>
        <w:jc w:val="center"/>
        <w:rPr>
          <w:rFonts w:ascii="Times New Roman" w:hAnsi="Times New Roman" w:cs="Times New Roman"/>
          <w:b/>
          <w:bCs/>
          <w:sz w:val="24"/>
          <w:szCs w:val="24"/>
          <w:lang w:val="en-CA"/>
        </w:rPr>
      </w:pPr>
      <w:r w:rsidRPr="009E294E">
        <w:rPr>
          <w:rFonts w:ascii="Times New Roman" w:hAnsi="Times New Roman" w:cs="Times New Roman"/>
          <w:b/>
          <w:bCs/>
          <w:noProof/>
          <w:sz w:val="24"/>
          <w:szCs w:val="24"/>
          <w:lang w:val="en-CA"/>
        </w:rPr>
        <w:drawing>
          <wp:inline distT="0" distB="0" distL="0" distR="0" wp14:anchorId="65EFE1C7" wp14:editId="19929CD9">
            <wp:extent cx="3153833" cy="2522688"/>
            <wp:effectExtent l="0" t="0" r="889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6380" cy="2532724"/>
                    </a:xfrm>
                    <a:prstGeom prst="rect">
                      <a:avLst/>
                    </a:prstGeom>
                  </pic:spPr>
                </pic:pic>
              </a:graphicData>
            </a:graphic>
          </wp:inline>
        </w:drawing>
      </w:r>
    </w:p>
    <w:p w14:paraId="4DA25ECF" w14:textId="68C32D46" w:rsidR="00BC4C8E" w:rsidRPr="009E294E" w:rsidRDefault="00BC4C8E" w:rsidP="00BC4C8E">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Figure S</w:t>
      </w:r>
      <w:r w:rsidR="00E55E21" w:rsidRPr="009E294E">
        <w:rPr>
          <w:rFonts w:ascii="Times New Roman" w:hAnsi="Times New Roman" w:cs="Times New Roman"/>
          <w:b/>
          <w:bCs/>
          <w:sz w:val="24"/>
          <w:szCs w:val="24"/>
          <w:lang w:val="en-CA"/>
        </w:rPr>
        <w:t>6</w:t>
      </w:r>
      <w:r w:rsidRPr="009E294E">
        <w:rPr>
          <w:rFonts w:ascii="Times New Roman" w:hAnsi="Times New Roman" w:cs="Times New Roman"/>
          <w:b/>
          <w:bCs/>
          <w:sz w:val="24"/>
          <w:szCs w:val="24"/>
          <w:lang w:val="en-CA"/>
        </w:rPr>
        <w:t>.</w:t>
      </w:r>
      <w:r w:rsidRPr="009E294E">
        <w:rPr>
          <w:rFonts w:ascii="Times New Roman" w:hAnsi="Times New Roman" w:cs="Times New Roman"/>
          <w:sz w:val="24"/>
          <w:szCs w:val="24"/>
          <w:lang w:val="en-CA"/>
        </w:rPr>
        <w:t xml:space="preserve"> </w:t>
      </w:r>
      <w:r w:rsidR="0033593B" w:rsidRPr="009E294E">
        <w:rPr>
          <w:rFonts w:ascii="Times New Roman" w:hAnsi="Times New Roman" w:cs="Times New Roman"/>
          <w:sz w:val="24"/>
          <w:szCs w:val="24"/>
          <w:lang w:val="en-CA"/>
        </w:rPr>
        <w:t>Normalized e</w:t>
      </w:r>
      <w:r w:rsidRPr="009E294E">
        <w:rPr>
          <w:rFonts w:ascii="Times New Roman" w:hAnsi="Times New Roman" w:cs="Times New Roman"/>
          <w:sz w:val="24"/>
          <w:szCs w:val="24"/>
          <w:lang w:val="en-CA"/>
        </w:rPr>
        <w:t>xtinction</w:t>
      </w:r>
      <w:r w:rsidR="0033593B" w:rsidRPr="009E294E">
        <w:rPr>
          <w:rFonts w:ascii="Times New Roman" w:hAnsi="Times New Roman" w:cs="Times New Roman"/>
          <w:sz w:val="24"/>
          <w:szCs w:val="24"/>
          <w:lang w:val="en-CA"/>
        </w:rPr>
        <w:t xml:space="preserve"> spectra of all Ag-core samples synthesized.</w:t>
      </w:r>
    </w:p>
    <w:p w14:paraId="7EAFC147" w14:textId="77777777" w:rsidR="006F73C6" w:rsidRPr="009E294E" w:rsidRDefault="006F73C6" w:rsidP="006F73C6">
      <w:pPr>
        <w:pStyle w:val="Titre1"/>
        <w:numPr>
          <w:ilvl w:val="0"/>
          <w:numId w:val="1"/>
        </w:numPr>
        <w:spacing w:after="240"/>
        <w:rPr>
          <w:rFonts w:ascii="Times New Roman" w:hAnsi="Times New Roman" w:cs="Times New Roman"/>
          <w:b/>
          <w:bCs/>
          <w:color w:val="auto"/>
          <w:sz w:val="24"/>
          <w:szCs w:val="24"/>
          <w:lang w:val="en-CA"/>
        </w:rPr>
      </w:pPr>
      <w:bookmarkStart w:id="6" w:name="_Toc102405511"/>
      <w:r w:rsidRPr="009E294E">
        <w:rPr>
          <w:rFonts w:ascii="Times New Roman" w:hAnsi="Times New Roman" w:cs="Times New Roman"/>
          <w:b/>
          <w:bCs/>
          <w:color w:val="auto"/>
          <w:sz w:val="24"/>
          <w:szCs w:val="24"/>
          <w:lang w:val="en-CA"/>
        </w:rPr>
        <w:lastRenderedPageBreak/>
        <w:t>pH dependency</w:t>
      </w:r>
      <w:bookmarkEnd w:id="6"/>
    </w:p>
    <w:p w14:paraId="3796C617" w14:textId="2AAB987D" w:rsidR="006F73C6" w:rsidRPr="009E294E" w:rsidRDefault="006F73C6" w:rsidP="006F73C6">
      <w:pPr>
        <w:spacing w:line="360" w:lineRule="auto"/>
        <w:jc w:val="both"/>
        <w:rPr>
          <w:rFonts w:ascii="Times New Roman" w:hAnsi="Times New Roman" w:cs="Times New Roman"/>
          <w:iCs/>
          <w:sz w:val="24"/>
          <w:szCs w:val="24"/>
          <w:lang w:val="en-CA"/>
        </w:rPr>
      </w:pPr>
      <w:r w:rsidRPr="009E294E">
        <w:rPr>
          <w:rFonts w:ascii="Times New Roman" w:hAnsi="Times New Roman" w:cs="Times New Roman"/>
          <w:iCs/>
          <w:sz w:val="24"/>
          <w:szCs w:val="24"/>
          <w:lang w:val="en-CA"/>
        </w:rPr>
        <w:t>Sample preparation for the pH sensitivity study proceeded as follows:</w:t>
      </w:r>
      <w:r w:rsidRPr="009E294E">
        <w:rPr>
          <w:rFonts w:ascii="Times New Roman" w:hAnsi="Times New Roman" w:cs="Times New Roman"/>
          <w:b/>
          <w:bCs/>
          <w:iCs/>
          <w:sz w:val="24"/>
          <w:szCs w:val="24"/>
          <w:lang w:val="en-CA"/>
        </w:rPr>
        <w:t xml:space="preserve"> </w:t>
      </w:r>
      <w:r w:rsidRPr="009E294E">
        <w:rPr>
          <w:rFonts w:ascii="Times New Roman" w:hAnsi="Times New Roman" w:cs="Times New Roman"/>
          <w:iCs/>
          <w:sz w:val="24"/>
          <w:szCs w:val="24"/>
          <w:lang w:val="en-CA"/>
        </w:rPr>
        <w:t>20 </w:t>
      </w:r>
      <w:proofErr w:type="spellStart"/>
      <w:r w:rsidRPr="009E294E">
        <w:rPr>
          <w:rFonts w:ascii="Times New Roman" w:hAnsi="Times New Roman" w:cs="Times New Roman"/>
          <w:iCs/>
          <w:sz w:val="24"/>
          <w:szCs w:val="24"/>
          <w:lang w:val="en-CA"/>
        </w:rPr>
        <w:t>μL</w:t>
      </w:r>
      <w:proofErr w:type="spellEnd"/>
      <w:r w:rsidRPr="009E294E">
        <w:rPr>
          <w:rFonts w:ascii="Times New Roman" w:hAnsi="Times New Roman" w:cs="Times New Roman"/>
          <w:iCs/>
          <w:sz w:val="24"/>
          <w:szCs w:val="24"/>
          <w:lang w:val="en-CA"/>
        </w:rPr>
        <w:t xml:space="preserve"> of a 50-µM stock solution of Hg</w:t>
      </w:r>
      <w:r w:rsidRPr="009E294E">
        <w:rPr>
          <w:rFonts w:ascii="Times New Roman" w:hAnsi="Times New Roman" w:cs="Times New Roman"/>
          <w:iCs/>
          <w:sz w:val="24"/>
          <w:szCs w:val="24"/>
          <w:vertAlign w:val="superscript"/>
          <w:lang w:val="en-CA"/>
        </w:rPr>
        <w:t>2+</w:t>
      </w:r>
      <w:r w:rsidRPr="009E294E">
        <w:rPr>
          <w:rFonts w:ascii="Times New Roman" w:hAnsi="Times New Roman" w:cs="Times New Roman"/>
          <w:iCs/>
          <w:sz w:val="24"/>
          <w:szCs w:val="24"/>
          <w:lang w:val="en-CA"/>
        </w:rPr>
        <w:t xml:space="preserve"> was added to 1.94 mL of HEPES buffer with a measured pH ranging from 3 to 10. The cuvette was then spiked with 40 </w:t>
      </w:r>
      <w:proofErr w:type="spellStart"/>
      <w:r w:rsidRPr="009E294E">
        <w:rPr>
          <w:rFonts w:ascii="Times New Roman" w:hAnsi="Times New Roman" w:cs="Times New Roman"/>
          <w:iCs/>
          <w:sz w:val="24"/>
          <w:szCs w:val="24"/>
          <w:lang w:val="en-CA"/>
        </w:rPr>
        <w:t>μL</w:t>
      </w:r>
      <w:proofErr w:type="spellEnd"/>
      <w:r w:rsidRPr="009E294E">
        <w:rPr>
          <w:rFonts w:ascii="Times New Roman" w:hAnsi="Times New Roman" w:cs="Times New Roman"/>
          <w:iCs/>
          <w:sz w:val="24"/>
          <w:szCs w:val="24"/>
          <w:lang w:val="en-CA"/>
        </w:rPr>
        <w:t xml:space="preserve"> of a (1.8 ± 0.1) x 10</w:t>
      </w:r>
      <w:r w:rsidRPr="009E294E">
        <w:rPr>
          <w:rFonts w:ascii="Times New Roman" w:hAnsi="Times New Roman" w:cs="Times New Roman"/>
          <w:iCs/>
          <w:sz w:val="24"/>
          <w:szCs w:val="24"/>
          <w:vertAlign w:val="superscript"/>
          <w:lang w:val="en-CA"/>
        </w:rPr>
        <w:t>10</w:t>
      </w:r>
      <w:r w:rsidRPr="009E294E">
        <w:rPr>
          <w:rFonts w:ascii="Times New Roman" w:hAnsi="Times New Roman" w:cs="Times New Roman"/>
          <w:iCs/>
          <w:sz w:val="24"/>
          <w:szCs w:val="24"/>
          <w:lang w:val="en-CA"/>
        </w:rPr>
        <w:t xml:space="preserve"> NP/mL suspension of Ag@SiO</w:t>
      </w:r>
      <w:r w:rsidRPr="009E294E">
        <w:rPr>
          <w:rFonts w:ascii="Times New Roman" w:hAnsi="Times New Roman" w:cs="Times New Roman"/>
          <w:iCs/>
          <w:sz w:val="24"/>
          <w:szCs w:val="24"/>
          <w:vertAlign w:val="subscript"/>
          <w:lang w:val="en-CA"/>
        </w:rPr>
        <w:t>2</w:t>
      </w:r>
      <w:r w:rsidRPr="009E294E">
        <w:rPr>
          <w:rFonts w:ascii="Times New Roman" w:hAnsi="Times New Roman" w:cs="Times New Roman"/>
          <w:iCs/>
          <w:sz w:val="24"/>
          <w:szCs w:val="24"/>
          <w:lang w:val="en-CA"/>
        </w:rPr>
        <w:t xml:space="preserve">@Fl-DTC NPs and a kinetic-based fluorescence acquisition was immediately performed for a total time of 60 s. The data was plotted as intensity versus time and the derivate was taken to report the kinetic rate </w:t>
      </w:r>
      <w:r w:rsidRPr="009E294E">
        <w:rPr>
          <w:rFonts w:ascii="Times New Roman" w:hAnsi="Times New Roman" w:cs="Times New Roman"/>
          <w:i/>
          <w:sz w:val="24"/>
          <w:szCs w:val="24"/>
          <w:lang w:val="en-CA"/>
        </w:rPr>
        <w:t>r</w:t>
      </w:r>
      <w:r w:rsidRPr="009E294E">
        <w:rPr>
          <w:rFonts w:ascii="Times New Roman" w:hAnsi="Times New Roman" w:cs="Times New Roman"/>
          <w:iCs/>
          <w:sz w:val="24"/>
          <w:szCs w:val="24"/>
          <w:lang w:val="en-CA"/>
        </w:rPr>
        <w:t xml:space="preserve">. </w:t>
      </w:r>
    </w:p>
    <w:p w14:paraId="2E3A3F97" w14:textId="77777777" w:rsidR="006F73C6" w:rsidRPr="009E294E" w:rsidRDefault="006F73C6" w:rsidP="006F73C6">
      <w:pPr>
        <w:spacing w:line="360" w:lineRule="auto"/>
        <w:jc w:val="center"/>
        <w:rPr>
          <w:rFonts w:ascii="Times New Roman" w:hAnsi="Times New Roman" w:cs="Times New Roman"/>
          <w:iCs/>
          <w:sz w:val="24"/>
          <w:szCs w:val="24"/>
          <w:lang w:val="en-CA"/>
        </w:rPr>
      </w:pPr>
      <w:r w:rsidRPr="009E294E">
        <w:rPr>
          <w:rFonts w:ascii="Times New Roman" w:hAnsi="Times New Roman" w:cs="Times New Roman"/>
          <w:iCs/>
          <w:noProof/>
          <w:sz w:val="24"/>
          <w:szCs w:val="24"/>
          <w:lang w:val="en-CA"/>
        </w:rPr>
        <w:drawing>
          <wp:inline distT="0" distB="0" distL="0" distR="0" wp14:anchorId="079EF043" wp14:editId="7773FD2C">
            <wp:extent cx="3695700" cy="3069038"/>
            <wp:effectExtent l="0" t="0" r="0" b="0"/>
            <wp:docPr id="6" name="Imag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08822" cy="3079935"/>
                    </a:xfrm>
                    <a:prstGeom prst="rect">
                      <a:avLst/>
                    </a:prstGeom>
                  </pic:spPr>
                </pic:pic>
              </a:graphicData>
            </a:graphic>
          </wp:inline>
        </w:drawing>
      </w:r>
    </w:p>
    <w:p w14:paraId="5A04A160" w14:textId="16D7F065" w:rsidR="006F73C6" w:rsidRPr="009E294E" w:rsidRDefault="006F73C6" w:rsidP="006F73C6">
      <w:pPr>
        <w:jc w:val="both"/>
        <w:rPr>
          <w:rFonts w:ascii="Times New Roman" w:hAnsi="Times New Roman" w:cs="Times New Roman"/>
          <w:sz w:val="24"/>
          <w:szCs w:val="24"/>
          <w:lang w:val="en-CA"/>
        </w:rPr>
      </w:pPr>
      <w:r w:rsidRPr="009E294E">
        <w:rPr>
          <w:rFonts w:ascii="Times New Roman" w:hAnsi="Times New Roman" w:cs="Times New Roman"/>
          <w:b/>
          <w:sz w:val="24"/>
          <w:szCs w:val="24"/>
          <w:lang w:val="en-CA"/>
        </w:rPr>
        <w:t>Figure S7.</w:t>
      </w:r>
      <w:r w:rsidRPr="009E294E">
        <w:rPr>
          <w:rFonts w:ascii="Times New Roman" w:hAnsi="Times New Roman" w:cs="Times New Roman"/>
          <w:sz w:val="24"/>
          <w:szCs w:val="24"/>
          <w:lang w:val="en-CA"/>
        </w:rPr>
        <w:t xml:space="preserve"> Normalized reaction kinetics of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@Fl-DTC NPs with (red) and without (blue) 0.5 µM Hg</w:t>
      </w:r>
      <w:r w:rsidRPr="009E294E">
        <w:rPr>
          <w:rFonts w:ascii="Times New Roman" w:hAnsi="Times New Roman" w:cs="Times New Roman"/>
          <w:sz w:val="24"/>
          <w:szCs w:val="24"/>
          <w:vertAlign w:val="superscript"/>
          <w:lang w:val="en-CA"/>
        </w:rPr>
        <w:t>2+</w:t>
      </w:r>
      <w:r w:rsidRPr="009E294E">
        <w:rPr>
          <w:rFonts w:ascii="Times New Roman" w:hAnsi="Times New Roman" w:cs="Times New Roman"/>
          <w:sz w:val="24"/>
          <w:szCs w:val="24"/>
          <w:lang w:val="en-CA"/>
        </w:rPr>
        <w:t xml:space="preserve"> ions. Conditions: (3.6 ± 0.2) x 10</w:t>
      </w:r>
      <w:r w:rsidRPr="009E294E">
        <w:rPr>
          <w:rFonts w:ascii="Times New Roman" w:hAnsi="Times New Roman" w:cs="Times New Roman"/>
          <w:sz w:val="24"/>
          <w:szCs w:val="24"/>
          <w:vertAlign w:val="superscript"/>
          <w:lang w:val="en-CA"/>
        </w:rPr>
        <w:t>8</w:t>
      </w:r>
      <w:r w:rsidRPr="009E294E">
        <w:rPr>
          <w:rFonts w:ascii="Times New Roman" w:hAnsi="Times New Roman" w:cs="Times New Roman"/>
          <w:sz w:val="24"/>
          <w:szCs w:val="24"/>
          <w:lang w:val="en-CA"/>
        </w:rPr>
        <w:t xml:space="preserve"> NP/mL dispersion in 20-mM HEPES buffer, 2% </w:t>
      </w:r>
      <w:proofErr w:type="spellStart"/>
      <w:r w:rsidRPr="009E294E">
        <w:rPr>
          <w:rFonts w:ascii="Times New Roman" w:hAnsi="Times New Roman" w:cs="Times New Roman"/>
          <w:sz w:val="24"/>
          <w:szCs w:val="24"/>
          <w:lang w:val="en-CA"/>
        </w:rPr>
        <w:t>MeCN</w:t>
      </w:r>
      <w:proofErr w:type="spellEnd"/>
      <w:r w:rsidRPr="009E294E">
        <w:rPr>
          <w:rFonts w:ascii="Times New Roman" w:hAnsi="Times New Roman" w:cs="Times New Roman"/>
          <w:sz w:val="24"/>
          <w:szCs w:val="24"/>
          <w:lang w:val="en-CA"/>
        </w:rPr>
        <w:t>. Error bars represent RSD (</w:t>
      </w:r>
      <w:r w:rsidRPr="009E294E">
        <w:rPr>
          <w:rFonts w:ascii="Times New Roman" w:hAnsi="Times New Roman" w:cs="Times New Roman"/>
          <w:i/>
          <w:sz w:val="24"/>
          <w:szCs w:val="24"/>
          <w:lang w:val="en-CA"/>
        </w:rPr>
        <w:t>n</w:t>
      </w:r>
      <w:r w:rsidRPr="009E294E">
        <w:rPr>
          <w:rFonts w:ascii="Times New Roman" w:hAnsi="Times New Roman" w:cs="Times New Roman"/>
          <w:sz w:val="24"/>
          <w:szCs w:val="24"/>
          <w:lang w:val="en-CA"/>
        </w:rPr>
        <w:t xml:space="preserve"> = 2).</w:t>
      </w:r>
    </w:p>
    <w:p w14:paraId="16F012FE" w14:textId="77777777" w:rsidR="006F73C6" w:rsidRPr="009E294E" w:rsidRDefault="006F73C6" w:rsidP="006F73C6">
      <w:pPr>
        <w:jc w:val="both"/>
        <w:rPr>
          <w:rFonts w:ascii="Times New Roman" w:hAnsi="Times New Roman" w:cs="Times New Roman"/>
          <w:sz w:val="24"/>
          <w:szCs w:val="24"/>
          <w:lang w:val="en-CA"/>
        </w:rPr>
      </w:pPr>
    </w:p>
    <w:p w14:paraId="3C623105" w14:textId="4D33DF26" w:rsidR="00742D65" w:rsidRPr="009E294E" w:rsidRDefault="00742D65" w:rsidP="00AD24C9">
      <w:pPr>
        <w:pStyle w:val="Titre1"/>
        <w:numPr>
          <w:ilvl w:val="0"/>
          <w:numId w:val="1"/>
        </w:numPr>
        <w:spacing w:after="240"/>
        <w:rPr>
          <w:rFonts w:ascii="Times New Roman" w:hAnsi="Times New Roman" w:cs="Times New Roman"/>
          <w:b/>
          <w:bCs/>
          <w:color w:val="auto"/>
          <w:sz w:val="24"/>
          <w:szCs w:val="24"/>
          <w:lang w:val="en-CA"/>
        </w:rPr>
      </w:pPr>
      <w:bookmarkStart w:id="7" w:name="_Toc102405512"/>
      <w:r w:rsidRPr="009E294E">
        <w:rPr>
          <w:rFonts w:ascii="Times New Roman" w:hAnsi="Times New Roman" w:cs="Times New Roman"/>
          <w:b/>
          <w:bCs/>
          <w:color w:val="auto"/>
          <w:sz w:val="24"/>
          <w:szCs w:val="24"/>
          <w:lang w:val="en-CA"/>
        </w:rPr>
        <w:t>Selectivity</w:t>
      </w:r>
      <w:r w:rsidR="00924C16" w:rsidRPr="009E294E">
        <w:rPr>
          <w:rFonts w:ascii="Times New Roman" w:hAnsi="Times New Roman" w:cs="Times New Roman"/>
          <w:b/>
          <w:bCs/>
          <w:color w:val="auto"/>
          <w:sz w:val="24"/>
          <w:szCs w:val="24"/>
          <w:lang w:val="en-CA"/>
        </w:rPr>
        <w:t xml:space="preserve"> and </w:t>
      </w:r>
      <w:r w:rsidRPr="009E294E">
        <w:rPr>
          <w:rFonts w:ascii="Times New Roman" w:hAnsi="Times New Roman" w:cs="Times New Roman"/>
          <w:b/>
          <w:bCs/>
          <w:color w:val="auto"/>
          <w:sz w:val="24"/>
          <w:szCs w:val="24"/>
          <w:lang w:val="en-CA"/>
        </w:rPr>
        <w:t>interference</w:t>
      </w:r>
      <w:r w:rsidR="00924C16" w:rsidRPr="009E294E">
        <w:rPr>
          <w:rFonts w:ascii="Times New Roman" w:hAnsi="Times New Roman" w:cs="Times New Roman"/>
          <w:b/>
          <w:bCs/>
          <w:color w:val="auto"/>
          <w:sz w:val="24"/>
          <w:szCs w:val="24"/>
          <w:lang w:val="en-CA"/>
        </w:rPr>
        <w:t xml:space="preserve"> </w:t>
      </w:r>
      <w:r w:rsidRPr="009E294E">
        <w:rPr>
          <w:rFonts w:ascii="Times New Roman" w:hAnsi="Times New Roman" w:cs="Times New Roman"/>
          <w:b/>
          <w:bCs/>
          <w:color w:val="auto"/>
          <w:sz w:val="24"/>
          <w:szCs w:val="24"/>
          <w:lang w:val="en-CA"/>
        </w:rPr>
        <w:t>study</w:t>
      </w:r>
      <w:bookmarkEnd w:id="7"/>
    </w:p>
    <w:p w14:paraId="3FA4C7D1" w14:textId="40C78689" w:rsidR="006B7E6E" w:rsidRPr="009E294E" w:rsidRDefault="006B7E6E" w:rsidP="006B7E6E">
      <w:pPr>
        <w:spacing w:line="360" w:lineRule="auto"/>
        <w:jc w:val="both"/>
        <w:rPr>
          <w:rFonts w:ascii="Times New Roman" w:hAnsi="Times New Roman" w:cs="Times New Roman"/>
          <w:iCs/>
          <w:sz w:val="24"/>
          <w:szCs w:val="24"/>
          <w:lang w:val="en-CA"/>
        </w:rPr>
      </w:pPr>
      <w:r w:rsidRPr="009E294E">
        <w:rPr>
          <w:rFonts w:ascii="Times New Roman" w:hAnsi="Times New Roman" w:cs="Times New Roman"/>
          <w:sz w:val="24"/>
          <w:szCs w:val="24"/>
          <w:lang w:val="en-CA"/>
        </w:rPr>
        <w:t>50</w:t>
      </w:r>
      <w:r w:rsidR="004B1570" w:rsidRPr="009E294E">
        <w:rPr>
          <w:rFonts w:ascii="Times New Roman" w:hAnsi="Times New Roman" w:cs="Times New Roman"/>
          <w:sz w:val="24"/>
          <w:szCs w:val="24"/>
          <w:lang w:val="en-CA"/>
        </w:rPr>
        <w:t>-</w:t>
      </w:r>
      <w:r w:rsidRPr="009E294E">
        <w:rPr>
          <w:rFonts w:ascii="Times New Roman" w:hAnsi="Times New Roman" w:cs="Times New Roman"/>
          <w:sz w:val="24"/>
          <w:szCs w:val="24"/>
        </w:rPr>
        <w:t>μ</w:t>
      </w:r>
      <w:r w:rsidRPr="009E294E">
        <w:rPr>
          <w:rFonts w:ascii="Times New Roman" w:hAnsi="Times New Roman" w:cs="Times New Roman"/>
          <w:sz w:val="24"/>
          <w:szCs w:val="24"/>
          <w:lang w:val="en-CA"/>
        </w:rPr>
        <w:t>M cation stock solutions were prepared from 1000</w:t>
      </w:r>
      <w:r w:rsidR="002C3050" w:rsidRPr="009E294E">
        <w:rPr>
          <w:rFonts w:ascii="Times New Roman" w:hAnsi="Times New Roman" w:cs="Times New Roman"/>
          <w:sz w:val="24"/>
          <w:szCs w:val="24"/>
          <w:lang w:val="en-CA"/>
        </w:rPr>
        <w:t>-</w:t>
      </w:r>
      <w:r w:rsidRPr="009E294E">
        <w:rPr>
          <w:rFonts w:ascii="Times New Roman" w:hAnsi="Times New Roman" w:cs="Times New Roman"/>
          <w:sz w:val="24"/>
          <w:szCs w:val="24"/>
          <w:lang w:val="en-CA"/>
        </w:rPr>
        <w:t xml:space="preserve">µg/mL standard solutions purchased from SPC Sciences. </w:t>
      </w:r>
      <w:r w:rsidRPr="009E294E">
        <w:rPr>
          <w:rFonts w:ascii="Times New Roman" w:hAnsi="Times New Roman" w:cs="Times New Roman"/>
          <w:iCs/>
          <w:sz w:val="24"/>
          <w:szCs w:val="24"/>
          <w:lang w:val="en-CA"/>
        </w:rPr>
        <w:t>Sample preparation for</w:t>
      </w:r>
      <w:r w:rsidR="002C3050" w:rsidRPr="009E294E">
        <w:rPr>
          <w:rFonts w:ascii="Times New Roman" w:hAnsi="Times New Roman" w:cs="Times New Roman"/>
          <w:iCs/>
          <w:sz w:val="24"/>
          <w:szCs w:val="24"/>
          <w:lang w:val="en-CA"/>
        </w:rPr>
        <w:t xml:space="preserve"> the</w:t>
      </w:r>
      <w:r w:rsidRPr="009E294E">
        <w:rPr>
          <w:rFonts w:ascii="Times New Roman" w:hAnsi="Times New Roman" w:cs="Times New Roman"/>
          <w:iCs/>
          <w:sz w:val="24"/>
          <w:szCs w:val="24"/>
          <w:lang w:val="en-CA"/>
        </w:rPr>
        <w:t xml:space="preserve"> </w:t>
      </w:r>
      <w:r w:rsidR="00A07B5A" w:rsidRPr="009E294E">
        <w:rPr>
          <w:rFonts w:ascii="Times New Roman" w:hAnsi="Times New Roman" w:cs="Times New Roman"/>
          <w:iCs/>
          <w:sz w:val="24"/>
          <w:szCs w:val="24"/>
          <w:lang w:val="en-CA"/>
        </w:rPr>
        <w:t xml:space="preserve">selectivity </w:t>
      </w:r>
      <w:r w:rsidR="002C3050" w:rsidRPr="009E294E">
        <w:rPr>
          <w:rFonts w:ascii="Times New Roman" w:hAnsi="Times New Roman" w:cs="Times New Roman"/>
          <w:iCs/>
          <w:sz w:val="24"/>
          <w:szCs w:val="24"/>
          <w:lang w:val="en-CA"/>
        </w:rPr>
        <w:t xml:space="preserve">study </w:t>
      </w:r>
      <w:r w:rsidRPr="009E294E">
        <w:rPr>
          <w:rFonts w:ascii="Times New Roman" w:hAnsi="Times New Roman" w:cs="Times New Roman"/>
          <w:iCs/>
          <w:sz w:val="24"/>
          <w:szCs w:val="24"/>
          <w:lang w:val="en-CA"/>
        </w:rPr>
        <w:t>proceeded as follows:</w:t>
      </w:r>
      <w:r w:rsidRPr="009E294E">
        <w:rPr>
          <w:rFonts w:ascii="Times New Roman" w:hAnsi="Times New Roman" w:cs="Times New Roman"/>
          <w:b/>
          <w:bCs/>
          <w:iCs/>
          <w:sz w:val="24"/>
          <w:szCs w:val="24"/>
          <w:lang w:val="en-CA"/>
        </w:rPr>
        <w:t xml:space="preserve"> </w:t>
      </w:r>
      <w:r w:rsidRPr="009E294E">
        <w:rPr>
          <w:rFonts w:ascii="Times New Roman" w:hAnsi="Times New Roman" w:cs="Times New Roman"/>
          <w:iCs/>
          <w:sz w:val="24"/>
          <w:szCs w:val="24"/>
          <w:lang w:val="en-CA"/>
        </w:rPr>
        <w:t>20</w:t>
      </w:r>
      <w:r w:rsidR="00A07B5A" w:rsidRPr="009E294E">
        <w:rPr>
          <w:rFonts w:ascii="Times New Roman" w:hAnsi="Times New Roman" w:cs="Times New Roman"/>
          <w:iCs/>
          <w:sz w:val="24"/>
          <w:szCs w:val="24"/>
          <w:lang w:val="en-CA"/>
        </w:rPr>
        <w:t> </w:t>
      </w:r>
      <w:proofErr w:type="spellStart"/>
      <w:r w:rsidRPr="009E294E">
        <w:rPr>
          <w:rFonts w:ascii="Times New Roman" w:hAnsi="Times New Roman" w:cs="Times New Roman"/>
          <w:iCs/>
          <w:sz w:val="24"/>
          <w:szCs w:val="24"/>
          <w:lang w:val="en-CA"/>
        </w:rPr>
        <w:t>μL</w:t>
      </w:r>
      <w:proofErr w:type="spellEnd"/>
      <w:r w:rsidRPr="009E294E">
        <w:rPr>
          <w:rFonts w:ascii="Times New Roman" w:hAnsi="Times New Roman" w:cs="Times New Roman"/>
          <w:iCs/>
          <w:sz w:val="24"/>
          <w:szCs w:val="24"/>
          <w:lang w:val="en-CA"/>
        </w:rPr>
        <w:t xml:space="preserve"> of a </w:t>
      </w:r>
      <w:r w:rsidR="00A07B5A" w:rsidRPr="009E294E">
        <w:rPr>
          <w:rFonts w:ascii="Times New Roman" w:hAnsi="Times New Roman" w:cs="Times New Roman"/>
          <w:iCs/>
          <w:sz w:val="24"/>
          <w:szCs w:val="24"/>
          <w:lang w:val="en-CA"/>
        </w:rPr>
        <w:t>50</w:t>
      </w:r>
      <w:r w:rsidR="002C3050" w:rsidRPr="009E294E">
        <w:rPr>
          <w:rFonts w:ascii="Times New Roman" w:hAnsi="Times New Roman" w:cs="Times New Roman"/>
          <w:iCs/>
          <w:sz w:val="24"/>
          <w:szCs w:val="24"/>
          <w:lang w:val="en-CA"/>
        </w:rPr>
        <w:t>-</w:t>
      </w:r>
      <w:r w:rsidR="00A07B5A" w:rsidRPr="009E294E">
        <w:rPr>
          <w:rFonts w:ascii="Times New Roman" w:hAnsi="Times New Roman" w:cs="Times New Roman"/>
          <w:iCs/>
          <w:sz w:val="24"/>
          <w:szCs w:val="24"/>
          <w:lang w:val="en-CA"/>
        </w:rPr>
        <w:t>µM</w:t>
      </w:r>
      <w:r w:rsidRPr="009E294E">
        <w:rPr>
          <w:rFonts w:ascii="Times New Roman" w:hAnsi="Times New Roman" w:cs="Times New Roman"/>
          <w:iCs/>
          <w:sz w:val="24"/>
          <w:szCs w:val="24"/>
          <w:lang w:val="en-CA"/>
        </w:rPr>
        <w:t xml:space="preserve"> stock solution </w:t>
      </w:r>
      <w:r w:rsidR="00A07B5A" w:rsidRPr="009E294E">
        <w:rPr>
          <w:rFonts w:ascii="Times New Roman" w:hAnsi="Times New Roman" w:cs="Times New Roman"/>
          <w:iCs/>
          <w:sz w:val="24"/>
          <w:szCs w:val="24"/>
          <w:lang w:val="en-CA"/>
        </w:rPr>
        <w:t xml:space="preserve">of cation </w:t>
      </w:r>
      <w:r w:rsidRPr="009E294E">
        <w:rPr>
          <w:rFonts w:ascii="Times New Roman" w:hAnsi="Times New Roman" w:cs="Times New Roman"/>
          <w:iCs/>
          <w:sz w:val="24"/>
          <w:szCs w:val="24"/>
          <w:lang w:val="en-CA"/>
        </w:rPr>
        <w:t xml:space="preserve">was added to </w:t>
      </w:r>
      <w:r w:rsidR="002C3050" w:rsidRPr="009E294E">
        <w:rPr>
          <w:rFonts w:ascii="Times New Roman" w:hAnsi="Times New Roman" w:cs="Times New Roman"/>
          <w:iCs/>
          <w:sz w:val="24"/>
          <w:szCs w:val="24"/>
          <w:lang w:val="en-CA"/>
        </w:rPr>
        <w:t>1.94</w:t>
      </w:r>
      <w:r w:rsidRPr="009E294E">
        <w:rPr>
          <w:rFonts w:ascii="Times New Roman" w:hAnsi="Times New Roman" w:cs="Times New Roman"/>
          <w:iCs/>
          <w:sz w:val="24"/>
          <w:szCs w:val="24"/>
          <w:lang w:val="en-CA"/>
        </w:rPr>
        <w:t xml:space="preserve"> mL of HEPES buffer in a quartz cell placed in the spectrometer’s sample compartment. The cuvette was then spiked with 40 </w:t>
      </w:r>
      <w:proofErr w:type="spellStart"/>
      <w:r w:rsidRPr="009E294E">
        <w:rPr>
          <w:rFonts w:ascii="Times New Roman" w:hAnsi="Times New Roman" w:cs="Times New Roman"/>
          <w:iCs/>
          <w:sz w:val="24"/>
          <w:szCs w:val="24"/>
          <w:lang w:val="en-CA"/>
        </w:rPr>
        <w:t>μL</w:t>
      </w:r>
      <w:proofErr w:type="spellEnd"/>
      <w:r w:rsidRPr="009E294E">
        <w:rPr>
          <w:rFonts w:ascii="Times New Roman" w:hAnsi="Times New Roman" w:cs="Times New Roman"/>
          <w:iCs/>
          <w:sz w:val="24"/>
          <w:szCs w:val="24"/>
          <w:lang w:val="en-CA"/>
        </w:rPr>
        <w:t xml:space="preserve"> of </w:t>
      </w:r>
      <w:r w:rsidR="002C3050" w:rsidRPr="009E294E">
        <w:rPr>
          <w:rFonts w:ascii="Times New Roman" w:hAnsi="Times New Roman" w:cs="Times New Roman"/>
          <w:iCs/>
          <w:sz w:val="24"/>
          <w:szCs w:val="24"/>
          <w:lang w:val="en-CA"/>
        </w:rPr>
        <w:t>a (1.8 ± 0.1) x 10</w:t>
      </w:r>
      <w:r w:rsidR="004B1570" w:rsidRPr="009E294E">
        <w:rPr>
          <w:rFonts w:ascii="Times New Roman" w:hAnsi="Times New Roman" w:cs="Times New Roman"/>
          <w:iCs/>
          <w:sz w:val="24"/>
          <w:szCs w:val="24"/>
          <w:vertAlign w:val="superscript"/>
          <w:lang w:val="en-CA"/>
        </w:rPr>
        <w:t>10</w:t>
      </w:r>
      <w:r w:rsidR="002C3050" w:rsidRPr="009E294E">
        <w:rPr>
          <w:rFonts w:ascii="Times New Roman" w:hAnsi="Times New Roman" w:cs="Times New Roman"/>
          <w:iCs/>
          <w:sz w:val="24"/>
          <w:szCs w:val="24"/>
          <w:lang w:val="en-CA"/>
        </w:rPr>
        <w:t xml:space="preserve"> NP/mL suspension of </w:t>
      </w:r>
      <w:r w:rsidRPr="009E294E">
        <w:rPr>
          <w:rFonts w:ascii="Times New Roman" w:hAnsi="Times New Roman" w:cs="Times New Roman"/>
          <w:iCs/>
          <w:sz w:val="24"/>
          <w:szCs w:val="24"/>
          <w:lang w:val="en-CA"/>
        </w:rPr>
        <w:t>Ag@SiO</w:t>
      </w:r>
      <w:r w:rsidRPr="009E294E">
        <w:rPr>
          <w:rFonts w:ascii="Times New Roman" w:hAnsi="Times New Roman" w:cs="Times New Roman"/>
          <w:iCs/>
          <w:sz w:val="24"/>
          <w:szCs w:val="24"/>
          <w:vertAlign w:val="subscript"/>
          <w:lang w:val="en-CA"/>
        </w:rPr>
        <w:t>2</w:t>
      </w:r>
      <w:r w:rsidRPr="009E294E">
        <w:rPr>
          <w:rFonts w:ascii="Times New Roman" w:hAnsi="Times New Roman" w:cs="Times New Roman"/>
          <w:iCs/>
          <w:sz w:val="24"/>
          <w:szCs w:val="24"/>
          <w:lang w:val="en-CA"/>
        </w:rPr>
        <w:t>@Fl-DTC NPs and a kinetic-based fluorescence acquisition was immediately performed for a total time of 60 s. The data was plotted as intensity v</w:t>
      </w:r>
      <w:r w:rsidR="004B1570" w:rsidRPr="009E294E">
        <w:rPr>
          <w:rFonts w:ascii="Times New Roman" w:hAnsi="Times New Roman" w:cs="Times New Roman"/>
          <w:iCs/>
          <w:sz w:val="24"/>
          <w:szCs w:val="24"/>
          <w:lang w:val="en-CA"/>
        </w:rPr>
        <w:t>ersus</w:t>
      </w:r>
      <w:r w:rsidRPr="009E294E">
        <w:rPr>
          <w:rFonts w:ascii="Times New Roman" w:hAnsi="Times New Roman" w:cs="Times New Roman"/>
          <w:iCs/>
          <w:sz w:val="24"/>
          <w:szCs w:val="24"/>
          <w:lang w:val="en-CA"/>
        </w:rPr>
        <w:t xml:space="preserve"> time </w:t>
      </w:r>
      <w:r w:rsidRPr="009E294E">
        <w:rPr>
          <w:rFonts w:ascii="Times New Roman" w:hAnsi="Times New Roman" w:cs="Times New Roman"/>
          <w:iCs/>
          <w:sz w:val="24"/>
          <w:szCs w:val="24"/>
          <w:lang w:val="en-CA"/>
        </w:rPr>
        <w:lastRenderedPageBreak/>
        <w:t xml:space="preserve">and the derivate was taken to report the kinetic rate </w:t>
      </w:r>
      <w:r w:rsidRPr="009E294E">
        <w:rPr>
          <w:rFonts w:ascii="Times New Roman" w:hAnsi="Times New Roman" w:cs="Times New Roman"/>
          <w:i/>
          <w:sz w:val="24"/>
          <w:szCs w:val="24"/>
          <w:lang w:val="en-CA"/>
        </w:rPr>
        <w:t>r</w:t>
      </w:r>
      <w:r w:rsidRPr="009E294E">
        <w:rPr>
          <w:rFonts w:ascii="Times New Roman" w:hAnsi="Times New Roman" w:cs="Times New Roman"/>
          <w:iCs/>
          <w:sz w:val="24"/>
          <w:szCs w:val="24"/>
          <w:lang w:val="en-CA"/>
        </w:rPr>
        <w:t xml:space="preserve">. </w:t>
      </w:r>
      <w:r w:rsidR="002C3050" w:rsidRPr="009E294E">
        <w:rPr>
          <w:rFonts w:ascii="Times New Roman" w:hAnsi="Times New Roman" w:cs="Times New Roman"/>
          <w:iCs/>
          <w:sz w:val="24"/>
          <w:szCs w:val="24"/>
          <w:lang w:val="en-CA"/>
        </w:rPr>
        <w:t>For the interference study, 20 </w:t>
      </w:r>
      <w:proofErr w:type="spellStart"/>
      <w:r w:rsidR="002C3050" w:rsidRPr="009E294E">
        <w:rPr>
          <w:rFonts w:ascii="Times New Roman" w:hAnsi="Times New Roman" w:cs="Times New Roman"/>
          <w:iCs/>
          <w:sz w:val="24"/>
          <w:szCs w:val="24"/>
          <w:lang w:val="en-CA"/>
        </w:rPr>
        <w:t>μL</w:t>
      </w:r>
      <w:proofErr w:type="spellEnd"/>
      <w:r w:rsidR="002C3050" w:rsidRPr="009E294E">
        <w:rPr>
          <w:rFonts w:ascii="Times New Roman" w:hAnsi="Times New Roman" w:cs="Times New Roman"/>
          <w:iCs/>
          <w:sz w:val="24"/>
          <w:szCs w:val="24"/>
          <w:lang w:val="en-CA"/>
        </w:rPr>
        <w:t xml:space="preserve"> and 80 µL of 50-µM stock solutions of Hg</w:t>
      </w:r>
      <w:r w:rsidR="002C3050" w:rsidRPr="009E294E">
        <w:rPr>
          <w:rFonts w:ascii="Times New Roman" w:hAnsi="Times New Roman" w:cs="Times New Roman"/>
          <w:iCs/>
          <w:sz w:val="24"/>
          <w:szCs w:val="24"/>
          <w:vertAlign w:val="superscript"/>
          <w:lang w:val="en-CA"/>
        </w:rPr>
        <w:t>2+</w:t>
      </w:r>
      <w:r w:rsidR="002C3050" w:rsidRPr="009E294E">
        <w:rPr>
          <w:rFonts w:ascii="Times New Roman" w:hAnsi="Times New Roman" w:cs="Times New Roman"/>
          <w:iCs/>
          <w:sz w:val="24"/>
          <w:szCs w:val="24"/>
          <w:lang w:val="en-CA"/>
        </w:rPr>
        <w:t xml:space="preserve"> and other cations, respectively, were added to 1.86 mL of HEPES buffer. The cuvette was then spiked with 40 </w:t>
      </w:r>
      <w:proofErr w:type="spellStart"/>
      <w:r w:rsidR="002C3050" w:rsidRPr="009E294E">
        <w:rPr>
          <w:rFonts w:ascii="Times New Roman" w:hAnsi="Times New Roman" w:cs="Times New Roman"/>
          <w:iCs/>
          <w:sz w:val="24"/>
          <w:szCs w:val="24"/>
          <w:lang w:val="en-CA"/>
        </w:rPr>
        <w:t>μL</w:t>
      </w:r>
      <w:proofErr w:type="spellEnd"/>
      <w:r w:rsidR="002C3050" w:rsidRPr="009E294E">
        <w:rPr>
          <w:rFonts w:ascii="Times New Roman" w:hAnsi="Times New Roman" w:cs="Times New Roman"/>
          <w:iCs/>
          <w:sz w:val="24"/>
          <w:szCs w:val="24"/>
          <w:lang w:val="en-CA"/>
        </w:rPr>
        <w:t xml:space="preserve"> of a (1.8 ± 0.1) x 10</w:t>
      </w:r>
      <w:r w:rsidR="004B1570" w:rsidRPr="009E294E">
        <w:rPr>
          <w:rFonts w:ascii="Times New Roman" w:hAnsi="Times New Roman" w:cs="Times New Roman"/>
          <w:iCs/>
          <w:sz w:val="24"/>
          <w:szCs w:val="24"/>
          <w:vertAlign w:val="superscript"/>
          <w:lang w:val="en-CA"/>
        </w:rPr>
        <w:t>10</w:t>
      </w:r>
      <w:r w:rsidR="002C3050" w:rsidRPr="009E294E">
        <w:rPr>
          <w:rFonts w:ascii="Times New Roman" w:hAnsi="Times New Roman" w:cs="Times New Roman"/>
          <w:iCs/>
          <w:sz w:val="24"/>
          <w:szCs w:val="24"/>
          <w:lang w:val="en-CA"/>
        </w:rPr>
        <w:t xml:space="preserve"> NP/mL suspension </w:t>
      </w:r>
      <w:r w:rsidR="004B1570" w:rsidRPr="009E294E">
        <w:rPr>
          <w:rFonts w:ascii="Times New Roman" w:hAnsi="Times New Roman" w:cs="Times New Roman"/>
          <w:iCs/>
          <w:sz w:val="24"/>
          <w:szCs w:val="24"/>
          <w:lang w:val="en-CA"/>
        </w:rPr>
        <w:t xml:space="preserve">of </w:t>
      </w:r>
      <w:r w:rsidR="002C3050" w:rsidRPr="009E294E">
        <w:rPr>
          <w:rFonts w:ascii="Times New Roman" w:hAnsi="Times New Roman" w:cs="Times New Roman"/>
          <w:iCs/>
          <w:sz w:val="24"/>
          <w:szCs w:val="24"/>
          <w:lang w:val="en-CA"/>
        </w:rPr>
        <w:t>Ag@SiO</w:t>
      </w:r>
      <w:r w:rsidR="002C3050" w:rsidRPr="009E294E">
        <w:rPr>
          <w:rFonts w:ascii="Times New Roman" w:hAnsi="Times New Roman" w:cs="Times New Roman"/>
          <w:iCs/>
          <w:sz w:val="24"/>
          <w:szCs w:val="24"/>
          <w:vertAlign w:val="subscript"/>
          <w:lang w:val="en-CA"/>
        </w:rPr>
        <w:t>2</w:t>
      </w:r>
      <w:r w:rsidR="002C3050" w:rsidRPr="009E294E">
        <w:rPr>
          <w:rFonts w:ascii="Times New Roman" w:hAnsi="Times New Roman" w:cs="Times New Roman"/>
          <w:iCs/>
          <w:sz w:val="24"/>
          <w:szCs w:val="24"/>
          <w:lang w:val="en-CA"/>
        </w:rPr>
        <w:t>@Fl-DTC NPs and the fluorescence measurements proceeded as stated above for the selectivity experiment.</w:t>
      </w:r>
      <w:r w:rsidR="00924C16" w:rsidRPr="009E294E">
        <w:rPr>
          <w:rFonts w:ascii="Times New Roman" w:hAnsi="Times New Roman" w:cs="Times New Roman"/>
          <w:iCs/>
          <w:sz w:val="24"/>
          <w:szCs w:val="24"/>
          <w:lang w:val="en-CA"/>
        </w:rPr>
        <w:t xml:space="preserve"> </w:t>
      </w:r>
    </w:p>
    <w:p w14:paraId="57BC713C" w14:textId="7896F2C8" w:rsidR="006B7E6E" w:rsidRPr="009E294E" w:rsidRDefault="006B7E6E" w:rsidP="006B7E6E">
      <w:pPr>
        <w:rPr>
          <w:lang w:val="en-CA"/>
        </w:rPr>
      </w:pPr>
    </w:p>
    <w:p w14:paraId="07C29B65" w14:textId="6A926B9F" w:rsidR="00742D65" w:rsidRPr="009E294E" w:rsidRDefault="00742D65" w:rsidP="00924C16">
      <w:pPr>
        <w:jc w:val="center"/>
        <w:rPr>
          <w:lang w:val="en-CA"/>
        </w:rPr>
      </w:pPr>
      <w:r w:rsidRPr="009E294E">
        <w:rPr>
          <w:noProof/>
        </w:rPr>
        <w:drawing>
          <wp:inline distT="0" distB="0" distL="0" distR="0" wp14:anchorId="049C53E0" wp14:editId="434C0133">
            <wp:extent cx="5598286" cy="256222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3339" cy="2587422"/>
                    </a:xfrm>
                    <a:prstGeom prst="rect">
                      <a:avLst/>
                    </a:prstGeom>
                    <a:noFill/>
                    <a:ln>
                      <a:noFill/>
                    </a:ln>
                  </pic:spPr>
                </pic:pic>
              </a:graphicData>
            </a:graphic>
          </wp:inline>
        </w:drawing>
      </w:r>
    </w:p>
    <w:p w14:paraId="3400A5ED" w14:textId="752E0DA8" w:rsidR="00924C16" w:rsidRPr="009E294E" w:rsidRDefault="00742D65" w:rsidP="00924C16">
      <w:pPr>
        <w:jc w:val="both"/>
        <w:rPr>
          <w:rFonts w:ascii="Times New Roman" w:hAnsi="Times New Roman" w:cs="Times New Roman"/>
          <w:sz w:val="24"/>
          <w:szCs w:val="24"/>
          <w:lang w:val="en-CA"/>
        </w:rPr>
      </w:pPr>
      <w:r w:rsidRPr="009E294E">
        <w:rPr>
          <w:rFonts w:ascii="Times New Roman" w:hAnsi="Times New Roman" w:cs="Times New Roman"/>
          <w:b/>
          <w:sz w:val="24"/>
          <w:szCs w:val="24"/>
          <w:lang w:val="en-CA"/>
        </w:rPr>
        <w:t>Figure S</w:t>
      </w:r>
      <w:r w:rsidR="006F73C6" w:rsidRPr="009E294E">
        <w:rPr>
          <w:rFonts w:ascii="Times New Roman" w:hAnsi="Times New Roman" w:cs="Times New Roman"/>
          <w:b/>
          <w:sz w:val="24"/>
          <w:szCs w:val="24"/>
          <w:lang w:val="en-CA"/>
        </w:rPr>
        <w:t>8</w:t>
      </w:r>
      <w:r w:rsidRPr="009E294E">
        <w:rPr>
          <w:rFonts w:ascii="Times New Roman" w:hAnsi="Times New Roman" w:cs="Times New Roman"/>
          <w:b/>
          <w:sz w:val="24"/>
          <w:szCs w:val="24"/>
          <w:lang w:val="en-CA"/>
        </w:rPr>
        <w:t>.</w:t>
      </w:r>
      <w:r w:rsidRPr="009E294E">
        <w:rPr>
          <w:rFonts w:ascii="Times New Roman" w:hAnsi="Times New Roman" w:cs="Times New Roman"/>
          <w:sz w:val="24"/>
          <w:szCs w:val="24"/>
          <w:lang w:val="en-CA"/>
        </w:rPr>
        <w:t xml:space="preserve"> Relative reaction kinetics of Ag@SiO</w:t>
      </w:r>
      <w:r w:rsidRPr="009E294E">
        <w:rPr>
          <w:rFonts w:ascii="Times New Roman" w:hAnsi="Times New Roman" w:cs="Times New Roman"/>
          <w:sz w:val="24"/>
          <w:szCs w:val="24"/>
          <w:vertAlign w:val="subscript"/>
          <w:lang w:val="en-CA"/>
        </w:rPr>
        <w:t>2</w:t>
      </w:r>
      <w:r w:rsidRPr="009E294E">
        <w:rPr>
          <w:rFonts w:ascii="Times New Roman" w:hAnsi="Times New Roman" w:cs="Times New Roman"/>
          <w:sz w:val="24"/>
          <w:szCs w:val="24"/>
          <w:lang w:val="en-CA"/>
        </w:rPr>
        <w:t xml:space="preserve">@Fl-DTC NPs in the presence of 0.5 µM of various cations (red bars) and 2 µM of various cations </w:t>
      </w:r>
      <w:r w:rsidR="00EA5B2F" w:rsidRPr="009E294E">
        <w:rPr>
          <w:rFonts w:ascii="Times New Roman" w:hAnsi="Times New Roman" w:cs="Times New Roman"/>
          <w:sz w:val="24"/>
          <w:szCs w:val="24"/>
          <w:lang w:val="en-CA"/>
        </w:rPr>
        <w:t>in combination with 0.5 µM Hg</w:t>
      </w:r>
      <w:r w:rsidR="00EA5B2F" w:rsidRPr="009E294E">
        <w:rPr>
          <w:rFonts w:ascii="Times New Roman" w:hAnsi="Times New Roman" w:cs="Times New Roman"/>
          <w:sz w:val="24"/>
          <w:szCs w:val="24"/>
          <w:vertAlign w:val="superscript"/>
          <w:lang w:val="en-CA"/>
        </w:rPr>
        <w:t>2+</w:t>
      </w:r>
      <w:r w:rsidR="00EA5B2F" w:rsidRPr="009E294E">
        <w:rPr>
          <w:rFonts w:ascii="Times New Roman" w:hAnsi="Times New Roman" w:cs="Times New Roman"/>
          <w:sz w:val="24"/>
          <w:szCs w:val="24"/>
          <w:lang w:val="en-CA"/>
        </w:rPr>
        <w:t xml:space="preserve"> ions (grey bars), where </w:t>
      </w:r>
      <w:r w:rsidR="00EA5B2F" w:rsidRPr="009E294E">
        <w:rPr>
          <w:rFonts w:ascii="Times New Roman" w:hAnsi="Times New Roman" w:cs="Times New Roman"/>
          <w:i/>
          <w:sz w:val="24"/>
          <w:szCs w:val="24"/>
          <w:lang w:val="en-CA"/>
        </w:rPr>
        <w:t>r</w:t>
      </w:r>
      <w:r w:rsidR="00EA5B2F" w:rsidRPr="009E294E">
        <w:rPr>
          <w:rFonts w:ascii="Times New Roman" w:hAnsi="Times New Roman" w:cs="Times New Roman"/>
          <w:sz w:val="24"/>
          <w:szCs w:val="24"/>
          <w:vertAlign w:val="subscript"/>
          <w:lang w:val="en-CA"/>
        </w:rPr>
        <w:t>0</w:t>
      </w:r>
      <w:r w:rsidR="00EA5B2F" w:rsidRPr="009E294E">
        <w:rPr>
          <w:rFonts w:ascii="Times New Roman" w:hAnsi="Times New Roman" w:cs="Times New Roman"/>
          <w:sz w:val="24"/>
          <w:szCs w:val="24"/>
          <w:lang w:val="en-CA"/>
        </w:rPr>
        <w:t xml:space="preserve"> is the rate of </w:t>
      </w:r>
      <w:r w:rsidR="006B7E6E" w:rsidRPr="009E294E">
        <w:rPr>
          <w:rFonts w:ascii="Times New Roman" w:hAnsi="Times New Roman" w:cs="Times New Roman"/>
          <w:sz w:val="24"/>
          <w:szCs w:val="24"/>
          <w:lang w:val="en-CA"/>
        </w:rPr>
        <w:t>the cation-free conditions.</w:t>
      </w:r>
      <w:r w:rsidR="00A07B5A" w:rsidRPr="009E294E">
        <w:rPr>
          <w:rFonts w:ascii="Times New Roman" w:hAnsi="Times New Roman" w:cs="Times New Roman"/>
          <w:sz w:val="24"/>
          <w:szCs w:val="24"/>
          <w:lang w:val="en-CA"/>
        </w:rPr>
        <w:t xml:space="preserve"> Conditions: (3.6 ± 0.2) x 10</w:t>
      </w:r>
      <w:r w:rsidR="00A07B5A" w:rsidRPr="009E294E">
        <w:rPr>
          <w:rFonts w:ascii="Times New Roman" w:hAnsi="Times New Roman" w:cs="Times New Roman"/>
          <w:sz w:val="24"/>
          <w:szCs w:val="24"/>
          <w:vertAlign w:val="superscript"/>
          <w:lang w:val="en-CA"/>
        </w:rPr>
        <w:t>8</w:t>
      </w:r>
      <w:r w:rsidR="00A07B5A" w:rsidRPr="009E294E">
        <w:rPr>
          <w:rFonts w:ascii="Times New Roman" w:hAnsi="Times New Roman" w:cs="Times New Roman"/>
          <w:sz w:val="24"/>
          <w:szCs w:val="24"/>
          <w:lang w:val="en-CA"/>
        </w:rPr>
        <w:t xml:space="preserve"> NP/mL dispersion in 20-mM HEPES buffer, pH 7.0, 2% </w:t>
      </w:r>
      <w:proofErr w:type="spellStart"/>
      <w:r w:rsidR="00A07B5A" w:rsidRPr="009E294E">
        <w:rPr>
          <w:rFonts w:ascii="Times New Roman" w:hAnsi="Times New Roman" w:cs="Times New Roman"/>
          <w:sz w:val="24"/>
          <w:szCs w:val="24"/>
          <w:lang w:val="en-CA"/>
        </w:rPr>
        <w:t>MeCN</w:t>
      </w:r>
      <w:proofErr w:type="spellEnd"/>
      <w:r w:rsidR="00A07B5A" w:rsidRPr="009E294E">
        <w:rPr>
          <w:rFonts w:ascii="Times New Roman" w:hAnsi="Times New Roman" w:cs="Times New Roman"/>
          <w:sz w:val="24"/>
          <w:szCs w:val="24"/>
          <w:lang w:val="en-CA"/>
        </w:rPr>
        <w:t>.</w:t>
      </w:r>
      <w:r w:rsidR="002C3050" w:rsidRPr="009E294E">
        <w:rPr>
          <w:rFonts w:ascii="Times New Roman" w:hAnsi="Times New Roman" w:cs="Times New Roman"/>
          <w:sz w:val="24"/>
          <w:szCs w:val="24"/>
          <w:lang w:val="en-CA"/>
        </w:rPr>
        <w:t xml:space="preserve"> Error bars represent RSD (</w:t>
      </w:r>
      <w:r w:rsidR="002C3050" w:rsidRPr="009E294E">
        <w:rPr>
          <w:rFonts w:ascii="Times New Roman" w:hAnsi="Times New Roman" w:cs="Times New Roman"/>
          <w:i/>
          <w:sz w:val="24"/>
          <w:szCs w:val="24"/>
          <w:lang w:val="en-CA"/>
        </w:rPr>
        <w:t>n</w:t>
      </w:r>
      <w:r w:rsidR="002C3050" w:rsidRPr="009E294E">
        <w:rPr>
          <w:rFonts w:ascii="Times New Roman" w:hAnsi="Times New Roman" w:cs="Times New Roman"/>
          <w:sz w:val="24"/>
          <w:szCs w:val="24"/>
          <w:lang w:val="en-CA"/>
        </w:rPr>
        <w:t xml:space="preserve"> = 2).</w:t>
      </w:r>
    </w:p>
    <w:p w14:paraId="12FF574C" w14:textId="77777777" w:rsidR="00924C16" w:rsidRPr="009E294E" w:rsidRDefault="00924C16" w:rsidP="00924C16">
      <w:pPr>
        <w:spacing w:line="360" w:lineRule="auto"/>
        <w:jc w:val="both"/>
        <w:rPr>
          <w:rFonts w:ascii="Times New Roman" w:hAnsi="Times New Roman" w:cs="Times New Roman"/>
          <w:iCs/>
          <w:sz w:val="24"/>
          <w:szCs w:val="24"/>
          <w:lang w:val="en-CA"/>
        </w:rPr>
      </w:pPr>
    </w:p>
    <w:p w14:paraId="1D075FC7" w14:textId="75FFE402" w:rsidR="00EC14B7" w:rsidRPr="009E294E" w:rsidRDefault="00EC14B7" w:rsidP="00924C16">
      <w:pPr>
        <w:pStyle w:val="Titre1"/>
        <w:numPr>
          <w:ilvl w:val="0"/>
          <w:numId w:val="1"/>
        </w:numPr>
        <w:spacing w:after="240"/>
        <w:rPr>
          <w:rFonts w:ascii="Times New Roman" w:hAnsi="Times New Roman" w:cs="Times New Roman"/>
          <w:b/>
          <w:bCs/>
          <w:color w:val="auto"/>
          <w:sz w:val="24"/>
          <w:szCs w:val="24"/>
          <w:lang w:val="en-CA"/>
        </w:rPr>
      </w:pPr>
      <w:bookmarkStart w:id="8" w:name="_Toc102405513"/>
      <w:r w:rsidRPr="009E294E">
        <w:rPr>
          <w:rFonts w:ascii="Times New Roman" w:hAnsi="Times New Roman" w:cs="Times New Roman"/>
          <w:b/>
          <w:bCs/>
          <w:color w:val="auto"/>
          <w:sz w:val="24"/>
          <w:szCs w:val="24"/>
          <w:lang w:val="en-CA"/>
        </w:rPr>
        <w:t>Real water sample data</w:t>
      </w:r>
      <w:bookmarkEnd w:id="8"/>
    </w:p>
    <w:p w14:paraId="6645115E" w14:textId="519100BF" w:rsidR="00EC14B7" w:rsidRPr="009E294E" w:rsidRDefault="00EC14B7" w:rsidP="00EC14B7">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Table S</w:t>
      </w:r>
      <w:r w:rsidR="004B7A2F" w:rsidRPr="009E294E">
        <w:rPr>
          <w:rFonts w:ascii="Times New Roman" w:hAnsi="Times New Roman" w:cs="Times New Roman"/>
          <w:b/>
          <w:bCs/>
          <w:sz w:val="24"/>
          <w:szCs w:val="24"/>
          <w:lang w:val="en-CA"/>
        </w:rPr>
        <w:t>1</w:t>
      </w:r>
      <w:r w:rsidRPr="009E294E">
        <w:rPr>
          <w:rFonts w:ascii="Times New Roman" w:hAnsi="Times New Roman" w:cs="Times New Roman"/>
          <w:sz w:val="24"/>
          <w:szCs w:val="24"/>
          <w:lang w:val="en-CA"/>
        </w:rPr>
        <w:t>. Concentration of major ions (in mg/L) found in surface water (0-30 cm) of Lake Saint-Charles during ice-cover and open-water periods.</w:t>
      </w:r>
      <w:r w:rsidRPr="009E294E">
        <w:rPr>
          <w:rFonts w:ascii="Times New Roman" w:hAnsi="Times New Roman" w:cs="Times New Roman"/>
          <w:sz w:val="24"/>
          <w:szCs w:val="24"/>
          <w:lang w:val="en-CA"/>
        </w:rPr>
        <w:fldChar w:fldCharType="begin" w:fldLock="1"/>
      </w:r>
      <w:r w:rsidR="00C44D0B" w:rsidRPr="009E294E">
        <w:rPr>
          <w:rFonts w:ascii="Times New Roman" w:hAnsi="Times New Roman" w:cs="Times New Roman"/>
          <w:sz w:val="24"/>
          <w:szCs w:val="24"/>
          <w:lang w:val="en-CA"/>
        </w:rPr>
        <w:instrText>ADDIN CSL_CITATION {"citationItems":[{"id":"ITEM-1","itemData":{"DOI":"10.3389/fmicb.2021.660719","ISSN":"1664-302X","abstract":"Salinization of freshwater is increasingly observed in regions where chloride de-icing salts are applied to the roads in winter, but little is known about the effects on microbial communities. In this study, we analyzed the planktonic microbiomes of four lakes that differed in degree of urbanization, eutrophication and salinization, from an oligotrophic reference lake with no surrounding roads, to a eutrophic, salinized lake receiving runoff from a highway. We tested the hypothesis that an influence of road salts would be superimposed on the effects of season and trophic status. We evaluated the microbial community structure by 16S rRNA sequencing for Bacteria, and by four methods for eukaryotes: 16S rRNA chloroplast analysis, 18S rRNA sequencing, photosynthetic pigment analysis and microscopy. Consistent with our hypothesis, chloride and total nitrogen concentrations were among the most important statistical factors explaining the differences in taxonomic composition. These factors were positively correlated with the abundance of cryptophytes, haptophytes, and cyanobacteria. Ice-cover was also a major structuring factor, with clear differences between the winter communities and those of the open-water period. Nitrifying and methane oxidizing bacteria were more abundant in winter, suggesting the importance of anaerobic sediment processes and release of reduced compounds into the ice-covered water columns. The four methods for eukaryotic analysis provided complementary information. The 18S rRNA observations were strongly influenced by the presence of ribosome-rich ciliates, but revealed a much higher degree of taxonomic richness and greater separation of lakes, seasonal changes and potential salinity effects than the other methods.","author":[{"dropping-particle":"","family":"Fournier","given":"Isabelle B","non-dropping-particle":"","parse-names":false,"suffix":""},{"dropping-particle":"","family":"Lovejoy","given":"Connie","non-dropping-particle":"","parse-names":false,"suffix":""},{"dropping-particle":"","family":"Vincent","given":"Warwick F","non-dropping-particle":"","parse-names":false,"suffix":""}],"container-title":"Frontiers in Microbiology","id":"ITEM-1","issued":{"date-parts":[["2021"]]},"page":"1-12","title":"Changes in the Community Structure of Under-Ice and Open-Water Microbiomes in Urban Lakes Exposed to Road Salts","type":"article-journal","volume":"12"},"uris":["http://www.mendeley.com/documents/?uuid=7dbd561e-2cac-4493-be38-45615f365b74"]}],"mendeley":{"formattedCitation":"&lt;sup&gt;1&lt;/sup&gt;","plainTextFormattedCitation":"1","previouslyFormattedCitation":"&lt;sup&gt;1&lt;/sup&gt;"},"properties":{"noteIndex":0},"schema":"https://github.com/citation-style-language/schema/raw/master/csl-citation.json"}</w:instrText>
      </w:r>
      <w:r w:rsidRPr="009E294E">
        <w:rPr>
          <w:rFonts w:ascii="Times New Roman" w:hAnsi="Times New Roman" w:cs="Times New Roman"/>
          <w:sz w:val="24"/>
          <w:szCs w:val="24"/>
          <w:lang w:val="en-CA"/>
        </w:rPr>
        <w:fldChar w:fldCharType="separate"/>
      </w:r>
      <w:r w:rsidR="006F73C6" w:rsidRPr="009E294E">
        <w:rPr>
          <w:rFonts w:ascii="Times New Roman" w:hAnsi="Times New Roman" w:cs="Times New Roman"/>
          <w:noProof/>
          <w:sz w:val="24"/>
          <w:szCs w:val="24"/>
          <w:vertAlign w:val="superscript"/>
          <w:lang w:val="en-CA"/>
        </w:rPr>
        <w:t>1</w:t>
      </w:r>
      <w:r w:rsidRPr="009E294E">
        <w:rPr>
          <w:rFonts w:ascii="Times New Roman" w:hAnsi="Times New Roman" w:cs="Times New Roman"/>
          <w:sz w:val="24"/>
          <w:szCs w:val="24"/>
          <w:lang w:val="en-CA"/>
        </w:rPr>
        <w:fldChar w:fldCharType="end"/>
      </w: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2985"/>
        <w:gridCol w:w="2985"/>
      </w:tblGrid>
      <w:tr w:rsidR="00EC14B7" w:rsidRPr="009E294E" w14:paraId="482E2691" w14:textId="77777777" w:rsidTr="00EC14B7">
        <w:trPr>
          <w:trHeight w:val="256"/>
          <w:jc w:val="center"/>
        </w:trPr>
        <w:tc>
          <w:tcPr>
            <w:tcW w:w="2984" w:type="dxa"/>
            <w:tcBorders>
              <w:top w:val="single" w:sz="4" w:space="0" w:color="auto"/>
              <w:bottom w:val="single" w:sz="4" w:space="0" w:color="auto"/>
            </w:tcBorders>
          </w:tcPr>
          <w:p w14:paraId="43089917" w14:textId="7943F874" w:rsidR="00EC14B7" w:rsidRPr="009E294E" w:rsidRDefault="00EC14B7" w:rsidP="00EC14B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Ion</w:t>
            </w:r>
          </w:p>
        </w:tc>
        <w:tc>
          <w:tcPr>
            <w:tcW w:w="2985" w:type="dxa"/>
            <w:tcBorders>
              <w:top w:val="single" w:sz="4" w:space="0" w:color="auto"/>
              <w:bottom w:val="single" w:sz="4" w:space="0" w:color="auto"/>
            </w:tcBorders>
          </w:tcPr>
          <w:p w14:paraId="3BE5DC1A" w14:textId="0D307362" w:rsidR="00EC14B7" w:rsidRPr="009E294E" w:rsidRDefault="00EC14B7" w:rsidP="00EC14B7">
            <w:pPr>
              <w:jc w:val="center"/>
              <w:rPr>
                <w:rFonts w:ascii="Times New Roman" w:hAnsi="Times New Roman" w:cs="Times New Roman"/>
                <w:b/>
                <w:bCs/>
                <w:sz w:val="24"/>
                <w:szCs w:val="24"/>
                <w:vertAlign w:val="superscript"/>
                <w:lang w:val="en-CA"/>
              </w:rPr>
            </w:pPr>
            <w:r w:rsidRPr="009E294E">
              <w:rPr>
                <w:rFonts w:ascii="Times New Roman" w:hAnsi="Times New Roman" w:cs="Times New Roman"/>
                <w:b/>
                <w:bCs/>
                <w:sz w:val="24"/>
                <w:szCs w:val="24"/>
                <w:lang w:val="en-CA"/>
              </w:rPr>
              <w:t>Ice-cover</w:t>
            </w:r>
            <w:r w:rsidRPr="009E294E">
              <w:rPr>
                <w:rFonts w:ascii="Times New Roman" w:hAnsi="Times New Roman" w:cs="Times New Roman"/>
                <w:b/>
                <w:bCs/>
                <w:sz w:val="24"/>
                <w:szCs w:val="24"/>
                <w:vertAlign w:val="superscript"/>
                <w:lang w:val="en-CA"/>
              </w:rPr>
              <w:t>†</w:t>
            </w:r>
          </w:p>
        </w:tc>
        <w:tc>
          <w:tcPr>
            <w:tcW w:w="2985" w:type="dxa"/>
            <w:tcBorders>
              <w:top w:val="single" w:sz="4" w:space="0" w:color="auto"/>
              <w:bottom w:val="single" w:sz="4" w:space="0" w:color="auto"/>
            </w:tcBorders>
          </w:tcPr>
          <w:p w14:paraId="7C3995A0" w14:textId="3B6E2FE7" w:rsidR="00EC14B7" w:rsidRPr="009E294E" w:rsidRDefault="00EC14B7" w:rsidP="00EC14B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Open-water</w:t>
            </w:r>
          </w:p>
        </w:tc>
      </w:tr>
      <w:tr w:rsidR="00EC14B7" w:rsidRPr="009E294E" w14:paraId="7501EBD3" w14:textId="77777777" w:rsidTr="00EC14B7">
        <w:trPr>
          <w:trHeight w:val="256"/>
          <w:jc w:val="center"/>
        </w:trPr>
        <w:tc>
          <w:tcPr>
            <w:tcW w:w="2984" w:type="dxa"/>
            <w:tcBorders>
              <w:top w:val="single" w:sz="4" w:space="0" w:color="auto"/>
            </w:tcBorders>
          </w:tcPr>
          <w:p w14:paraId="2D8A63DD" w14:textId="61623387"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Ca</w:t>
            </w:r>
          </w:p>
        </w:tc>
        <w:tc>
          <w:tcPr>
            <w:tcW w:w="2985" w:type="dxa"/>
            <w:tcBorders>
              <w:top w:val="single" w:sz="4" w:space="0" w:color="auto"/>
            </w:tcBorders>
          </w:tcPr>
          <w:p w14:paraId="3125F14C" w14:textId="3DED839C"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7</w:t>
            </w:r>
          </w:p>
        </w:tc>
        <w:tc>
          <w:tcPr>
            <w:tcW w:w="2985" w:type="dxa"/>
            <w:tcBorders>
              <w:top w:val="single" w:sz="4" w:space="0" w:color="auto"/>
            </w:tcBorders>
          </w:tcPr>
          <w:p w14:paraId="17A6CC8D" w14:textId="21D2467F"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6</w:t>
            </w:r>
          </w:p>
        </w:tc>
      </w:tr>
      <w:tr w:rsidR="00EC14B7" w:rsidRPr="009E294E" w14:paraId="661190BD" w14:textId="77777777" w:rsidTr="00EC14B7">
        <w:trPr>
          <w:trHeight w:val="271"/>
          <w:jc w:val="center"/>
        </w:trPr>
        <w:tc>
          <w:tcPr>
            <w:tcW w:w="2984" w:type="dxa"/>
          </w:tcPr>
          <w:p w14:paraId="65C0FD1A" w14:textId="6558B754"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Cl</w:t>
            </w:r>
          </w:p>
        </w:tc>
        <w:tc>
          <w:tcPr>
            <w:tcW w:w="2985" w:type="dxa"/>
          </w:tcPr>
          <w:p w14:paraId="37BACD99" w14:textId="0CBC8FEA"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19</w:t>
            </w:r>
          </w:p>
        </w:tc>
        <w:tc>
          <w:tcPr>
            <w:tcW w:w="2985" w:type="dxa"/>
          </w:tcPr>
          <w:p w14:paraId="146E49CA" w14:textId="345079E3"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13</w:t>
            </w:r>
          </w:p>
        </w:tc>
      </w:tr>
      <w:tr w:rsidR="00EC14B7" w:rsidRPr="009E294E" w14:paraId="4E13944B" w14:textId="77777777" w:rsidTr="00EC14B7">
        <w:trPr>
          <w:trHeight w:val="256"/>
          <w:jc w:val="center"/>
        </w:trPr>
        <w:tc>
          <w:tcPr>
            <w:tcW w:w="2984" w:type="dxa"/>
          </w:tcPr>
          <w:p w14:paraId="4AEA9201" w14:textId="560564DB"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Na</w:t>
            </w:r>
          </w:p>
        </w:tc>
        <w:tc>
          <w:tcPr>
            <w:tcW w:w="2985" w:type="dxa"/>
          </w:tcPr>
          <w:p w14:paraId="23F0070F" w14:textId="791CC29F"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11</w:t>
            </w:r>
          </w:p>
        </w:tc>
        <w:tc>
          <w:tcPr>
            <w:tcW w:w="2985" w:type="dxa"/>
          </w:tcPr>
          <w:p w14:paraId="4A4B83FE" w14:textId="0E60B5DC"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7</w:t>
            </w:r>
          </w:p>
        </w:tc>
      </w:tr>
      <w:tr w:rsidR="00EC14B7" w:rsidRPr="009E294E" w14:paraId="422AC0D6" w14:textId="77777777" w:rsidTr="00EC14B7">
        <w:trPr>
          <w:trHeight w:val="256"/>
          <w:jc w:val="center"/>
        </w:trPr>
        <w:tc>
          <w:tcPr>
            <w:tcW w:w="2984" w:type="dxa"/>
          </w:tcPr>
          <w:p w14:paraId="602CE619" w14:textId="66CAF3B2"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Si</w:t>
            </w:r>
          </w:p>
        </w:tc>
        <w:tc>
          <w:tcPr>
            <w:tcW w:w="2985" w:type="dxa"/>
          </w:tcPr>
          <w:p w14:paraId="358439A7" w14:textId="6C33D26B"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3.4</w:t>
            </w:r>
          </w:p>
        </w:tc>
        <w:tc>
          <w:tcPr>
            <w:tcW w:w="2985" w:type="dxa"/>
          </w:tcPr>
          <w:p w14:paraId="2CA49D14" w14:textId="04492C71"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2.4</w:t>
            </w:r>
          </w:p>
        </w:tc>
      </w:tr>
      <w:tr w:rsidR="00EC14B7" w:rsidRPr="009E294E" w14:paraId="403D1BC7" w14:textId="77777777" w:rsidTr="00EC14B7">
        <w:trPr>
          <w:trHeight w:val="271"/>
          <w:jc w:val="center"/>
        </w:trPr>
        <w:tc>
          <w:tcPr>
            <w:tcW w:w="2984" w:type="dxa"/>
          </w:tcPr>
          <w:p w14:paraId="7D34B0E6" w14:textId="2E8FBA7E"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Al</w:t>
            </w:r>
          </w:p>
        </w:tc>
        <w:tc>
          <w:tcPr>
            <w:tcW w:w="2985" w:type="dxa"/>
          </w:tcPr>
          <w:p w14:paraId="69735B9E" w14:textId="26CEA71E"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48</w:t>
            </w:r>
          </w:p>
        </w:tc>
        <w:tc>
          <w:tcPr>
            <w:tcW w:w="2985" w:type="dxa"/>
          </w:tcPr>
          <w:p w14:paraId="098EA42E" w14:textId="103705DC"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43</w:t>
            </w:r>
          </w:p>
        </w:tc>
      </w:tr>
      <w:tr w:rsidR="00EC14B7" w:rsidRPr="009E294E" w14:paraId="21747414" w14:textId="77777777" w:rsidTr="00EC14B7">
        <w:trPr>
          <w:trHeight w:val="256"/>
          <w:jc w:val="center"/>
        </w:trPr>
        <w:tc>
          <w:tcPr>
            <w:tcW w:w="2984" w:type="dxa"/>
          </w:tcPr>
          <w:p w14:paraId="035F7B70" w14:textId="1B703F08"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Fe</w:t>
            </w:r>
          </w:p>
        </w:tc>
        <w:tc>
          <w:tcPr>
            <w:tcW w:w="2985" w:type="dxa"/>
          </w:tcPr>
          <w:p w14:paraId="010F1883" w14:textId="12C16F29"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178</w:t>
            </w:r>
          </w:p>
        </w:tc>
        <w:tc>
          <w:tcPr>
            <w:tcW w:w="2985" w:type="dxa"/>
          </w:tcPr>
          <w:p w14:paraId="3B2BFC22" w14:textId="335B894D" w:rsidR="00EC14B7" w:rsidRPr="009E294E" w:rsidRDefault="00EC14B7" w:rsidP="00EC14B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156</w:t>
            </w:r>
          </w:p>
        </w:tc>
      </w:tr>
    </w:tbl>
    <w:p w14:paraId="10D79B23" w14:textId="60E30FC4" w:rsidR="00EC14B7" w:rsidRPr="009E294E" w:rsidRDefault="00EC14B7" w:rsidP="009E46BD">
      <w:pPr>
        <w:spacing w:after="0"/>
        <w:jc w:val="both"/>
        <w:rPr>
          <w:rFonts w:ascii="Times New Roman" w:hAnsi="Times New Roman" w:cs="Times New Roman"/>
          <w:sz w:val="24"/>
          <w:szCs w:val="24"/>
          <w:lang w:val="en-CA"/>
        </w:rPr>
      </w:pPr>
      <w:r w:rsidRPr="009E294E">
        <w:rPr>
          <w:rFonts w:ascii="Times New Roman" w:hAnsi="Times New Roman" w:cs="Times New Roman"/>
          <w:sz w:val="24"/>
          <w:szCs w:val="24"/>
          <w:lang w:val="en-CA"/>
        </w:rPr>
        <w:t xml:space="preserve">†Period spans </w:t>
      </w:r>
      <w:r w:rsidR="00DB27B1" w:rsidRPr="009E294E">
        <w:rPr>
          <w:rFonts w:ascii="Times New Roman" w:hAnsi="Times New Roman" w:cs="Times New Roman"/>
          <w:sz w:val="24"/>
          <w:szCs w:val="24"/>
          <w:lang w:val="en-CA"/>
        </w:rPr>
        <w:t>from January</w:t>
      </w:r>
      <w:r w:rsidRPr="009E294E">
        <w:rPr>
          <w:rFonts w:ascii="Times New Roman" w:hAnsi="Times New Roman" w:cs="Times New Roman"/>
          <w:sz w:val="24"/>
          <w:szCs w:val="24"/>
          <w:lang w:val="en-CA"/>
        </w:rPr>
        <w:t xml:space="preserve"> t</w:t>
      </w:r>
      <w:r w:rsidR="00DB27B1" w:rsidRPr="009E294E">
        <w:rPr>
          <w:rFonts w:ascii="Times New Roman" w:hAnsi="Times New Roman" w:cs="Times New Roman"/>
          <w:sz w:val="24"/>
          <w:szCs w:val="24"/>
          <w:lang w:val="en-CA"/>
        </w:rPr>
        <w:t>o</w:t>
      </w:r>
      <w:r w:rsidRPr="009E294E">
        <w:rPr>
          <w:rFonts w:ascii="Times New Roman" w:hAnsi="Times New Roman" w:cs="Times New Roman"/>
          <w:sz w:val="24"/>
          <w:szCs w:val="24"/>
          <w:lang w:val="en-CA"/>
        </w:rPr>
        <w:t xml:space="preserve"> </w:t>
      </w:r>
      <w:r w:rsidR="00DB27B1" w:rsidRPr="009E294E">
        <w:rPr>
          <w:rFonts w:ascii="Times New Roman" w:hAnsi="Times New Roman" w:cs="Times New Roman"/>
          <w:sz w:val="24"/>
          <w:szCs w:val="24"/>
          <w:lang w:val="en-CA"/>
        </w:rPr>
        <w:t>M</w:t>
      </w:r>
      <w:r w:rsidRPr="009E294E">
        <w:rPr>
          <w:rFonts w:ascii="Times New Roman" w:hAnsi="Times New Roman" w:cs="Times New Roman"/>
          <w:sz w:val="24"/>
          <w:szCs w:val="24"/>
          <w:lang w:val="en-CA"/>
        </w:rPr>
        <w:t>arch, coinciding with frequent application of de-icing salts to nearby roads.</w:t>
      </w:r>
    </w:p>
    <w:p w14:paraId="64EF561E" w14:textId="2FB81A8B" w:rsidR="00AD24C9" w:rsidRPr="009E294E" w:rsidRDefault="00AD24C9" w:rsidP="009E46BD">
      <w:pPr>
        <w:pStyle w:val="Titre1"/>
        <w:numPr>
          <w:ilvl w:val="0"/>
          <w:numId w:val="1"/>
        </w:numPr>
        <w:spacing w:before="0" w:after="240"/>
        <w:ind w:left="357" w:hanging="357"/>
        <w:rPr>
          <w:rFonts w:ascii="Times New Roman" w:hAnsi="Times New Roman" w:cs="Times New Roman"/>
          <w:b/>
          <w:bCs/>
          <w:color w:val="auto"/>
          <w:sz w:val="24"/>
          <w:szCs w:val="24"/>
          <w:lang w:val="en-CA"/>
        </w:rPr>
      </w:pPr>
      <w:bookmarkStart w:id="9" w:name="_Toc102405514"/>
      <w:r w:rsidRPr="009E294E">
        <w:rPr>
          <w:rFonts w:ascii="Times New Roman" w:hAnsi="Times New Roman" w:cs="Times New Roman"/>
          <w:b/>
          <w:bCs/>
          <w:color w:val="auto"/>
          <w:sz w:val="24"/>
          <w:szCs w:val="24"/>
          <w:lang w:val="en-CA"/>
        </w:rPr>
        <w:lastRenderedPageBreak/>
        <w:t>TCSPC-related data</w:t>
      </w:r>
      <w:bookmarkEnd w:id="9"/>
    </w:p>
    <w:p w14:paraId="6D12F44A" w14:textId="580BA87C" w:rsidR="00AD24C9" w:rsidRPr="009E294E" w:rsidRDefault="00AD24C9" w:rsidP="00BC4C8E">
      <w:pPr>
        <w:jc w:val="both"/>
        <w:rPr>
          <w:rFonts w:ascii="Times New Roman" w:hAnsi="Times New Roman" w:cs="Times New Roman"/>
          <w:sz w:val="24"/>
          <w:szCs w:val="24"/>
          <w:lang w:val="en-CA"/>
        </w:rPr>
      </w:pPr>
      <w:r w:rsidRPr="009E294E">
        <w:rPr>
          <w:rFonts w:ascii="Times New Roman" w:hAnsi="Times New Roman" w:cs="Times New Roman"/>
          <w:b/>
          <w:bCs/>
          <w:sz w:val="24"/>
          <w:szCs w:val="24"/>
          <w:lang w:val="en-CA"/>
        </w:rPr>
        <w:t>Table S</w:t>
      </w:r>
      <w:r w:rsidR="004B7A2F" w:rsidRPr="009E294E">
        <w:rPr>
          <w:rFonts w:ascii="Times New Roman" w:hAnsi="Times New Roman" w:cs="Times New Roman"/>
          <w:b/>
          <w:bCs/>
          <w:sz w:val="24"/>
          <w:szCs w:val="24"/>
          <w:lang w:val="en-CA"/>
        </w:rPr>
        <w:t>2</w:t>
      </w:r>
      <w:r w:rsidRPr="009E294E">
        <w:rPr>
          <w:rFonts w:ascii="Times New Roman" w:hAnsi="Times New Roman" w:cs="Times New Roman"/>
          <w:b/>
          <w:bCs/>
          <w:sz w:val="24"/>
          <w:szCs w:val="24"/>
          <w:lang w:val="en-CA"/>
        </w:rPr>
        <w:t>.</w:t>
      </w:r>
      <w:r w:rsidRPr="009E294E">
        <w:rPr>
          <w:rFonts w:ascii="Times New Roman" w:hAnsi="Times New Roman" w:cs="Times New Roman"/>
          <w:sz w:val="24"/>
          <w:szCs w:val="24"/>
          <w:lang w:val="en-CA"/>
        </w:rPr>
        <w:t xml:space="preserve"> Lifetime measurement data fitted through a two-exponential model</w:t>
      </w:r>
    </w:p>
    <w:tbl>
      <w:tblPr>
        <w:tblStyle w:val="Grilledutableau"/>
        <w:tblW w:w="990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45"/>
        <w:gridCol w:w="1583"/>
        <w:gridCol w:w="996"/>
        <w:gridCol w:w="1803"/>
        <w:gridCol w:w="1579"/>
        <w:gridCol w:w="831"/>
      </w:tblGrid>
      <w:tr w:rsidR="009E46BD" w:rsidRPr="009E294E" w14:paraId="3A640330" w14:textId="77777777" w:rsidTr="000B405E">
        <w:trPr>
          <w:trHeight w:val="397"/>
          <w:jc w:val="center"/>
        </w:trPr>
        <w:tc>
          <w:tcPr>
            <w:tcW w:w="2268" w:type="dxa"/>
            <w:tcBorders>
              <w:top w:val="single" w:sz="4" w:space="0" w:color="auto"/>
              <w:bottom w:val="single" w:sz="4" w:space="0" w:color="auto"/>
            </w:tcBorders>
          </w:tcPr>
          <w:p w14:paraId="361FED3E" w14:textId="77777777" w:rsidR="009E46BD" w:rsidRPr="009E294E" w:rsidRDefault="009E46BD" w:rsidP="00D4061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Sample</w:t>
            </w:r>
          </w:p>
        </w:tc>
        <w:tc>
          <w:tcPr>
            <w:tcW w:w="845" w:type="dxa"/>
            <w:tcBorders>
              <w:top w:val="single" w:sz="4" w:space="0" w:color="auto"/>
              <w:bottom w:val="single" w:sz="4" w:space="0" w:color="auto"/>
            </w:tcBorders>
          </w:tcPr>
          <w:p w14:paraId="01DD3CB1" w14:textId="77777777" w:rsidR="009E46BD" w:rsidRPr="009E294E" w:rsidRDefault="009E46BD" w:rsidP="00D4061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A</w:t>
            </w:r>
            <w:r w:rsidRPr="009E294E">
              <w:rPr>
                <w:rFonts w:ascii="Times New Roman" w:hAnsi="Times New Roman" w:cs="Times New Roman"/>
                <w:b/>
                <w:bCs/>
                <w:sz w:val="24"/>
                <w:szCs w:val="24"/>
                <w:vertAlign w:val="subscript"/>
                <w:lang w:val="en-CA"/>
              </w:rPr>
              <w:t>1</w:t>
            </w:r>
            <w:r w:rsidRPr="009E294E">
              <w:rPr>
                <w:rFonts w:ascii="Times New Roman" w:hAnsi="Times New Roman" w:cs="Times New Roman"/>
                <w:b/>
                <w:bCs/>
                <w:sz w:val="24"/>
                <w:szCs w:val="24"/>
                <w:lang w:val="en-CA"/>
              </w:rPr>
              <w:t xml:space="preserve"> (%)</w:t>
            </w:r>
          </w:p>
        </w:tc>
        <w:tc>
          <w:tcPr>
            <w:tcW w:w="1583" w:type="dxa"/>
            <w:tcBorders>
              <w:top w:val="single" w:sz="4" w:space="0" w:color="auto"/>
              <w:bottom w:val="single" w:sz="4" w:space="0" w:color="auto"/>
            </w:tcBorders>
          </w:tcPr>
          <w:p w14:paraId="1F6E0BA0" w14:textId="77777777" w:rsidR="009E46BD" w:rsidRPr="009E294E" w:rsidRDefault="009E46BD" w:rsidP="00D40617">
            <w:pPr>
              <w:jc w:val="center"/>
              <w:rPr>
                <w:rFonts w:ascii="Times New Roman" w:hAnsi="Times New Roman" w:cs="Times New Roman"/>
                <w:b/>
                <w:bCs/>
                <w:sz w:val="24"/>
                <w:szCs w:val="24"/>
                <w:lang w:val="en-CA"/>
              </w:rPr>
            </w:pPr>
            <w:proofErr w:type="gramStart"/>
            <w:r w:rsidRPr="009E294E">
              <w:rPr>
                <w:rFonts w:ascii="Times New Roman" w:hAnsi="Times New Roman" w:cs="Times New Roman"/>
                <w:b/>
                <w:bCs/>
                <w:sz w:val="24"/>
                <w:szCs w:val="24"/>
              </w:rPr>
              <w:t>τ</w:t>
            </w:r>
            <w:proofErr w:type="gramEnd"/>
            <w:r w:rsidRPr="009E294E">
              <w:rPr>
                <w:rFonts w:ascii="Times New Roman" w:hAnsi="Times New Roman" w:cs="Times New Roman"/>
                <w:b/>
                <w:bCs/>
                <w:sz w:val="24"/>
                <w:szCs w:val="24"/>
                <w:vertAlign w:val="subscript"/>
                <w:lang w:val="en-CA"/>
              </w:rPr>
              <w:t>1</w:t>
            </w:r>
            <w:r w:rsidRPr="009E294E">
              <w:rPr>
                <w:rFonts w:ascii="Times New Roman" w:hAnsi="Times New Roman" w:cs="Times New Roman"/>
                <w:b/>
                <w:bCs/>
                <w:sz w:val="24"/>
                <w:szCs w:val="24"/>
                <w:lang w:val="en-CA"/>
              </w:rPr>
              <w:t xml:space="preserve"> (ns)</w:t>
            </w:r>
          </w:p>
        </w:tc>
        <w:tc>
          <w:tcPr>
            <w:tcW w:w="996" w:type="dxa"/>
            <w:tcBorders>
              <w:top w:val="single" w:sz="4" w:space="0" w:color="auto"/>
              <w:bottom w:val="single" w:sz="4" w:space="0" w:color="auto"/>
            </w:tcBorders>
          </w:tcPr>
          <w:p w14:paraId="5BC0AAE1" w14:textId="77777777" w:rsidR="009E46BD" w:rsidRPr="009E294E" w:rsidRDefault="009E46BD" w:rsidP="00D4061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A</w:t>
            </w:r>
            <w:r w:rsidRPr="009E294E">
              <w:rPr>
                <w:rFonts w:ascii="Times New Roman" w:hAnsi="Times New Roman" w:cs="Times New Roman"/>
                <w:b/>
                <w:bCs/>
                <w:sz w:val="24"/>
                <w:szCs w:val="24"/>
                <w:vertAlign w:val="subscript"/>
                <w:lang w:val="en-CA"/>
              </w:rPr>
              <w:t>2</w:t>
            </w:r>
            <w:r w:rsidRPr="009E294E">
              <w:rPr>
                <w:rFonts w:ascii="Times New Roman" w:hAnsi="Times New Roman" w:cs="Times New Roman"/>
                <w:b/>
                <w:bCs/>
                <w:sz w:val="24"/>
                <w:szCs w:val="24"/>
                <w:lang w:val="en-CA"/>
              </w:rPr>
              <w:t xml:space="preserve"> (%)</w:t>
            </w:r>
          </w:p>
        </w:tc>
        <w:tc>
          <w:tcPr>
            <w:tcW w:w="1803" w:type="dxa"/>
            <w:tcBorders>
              <w:top w:val="single" w:sz="4" w:space="0" w:color="auto"/>
              <w:bottom w:val="single" w:sz="4" w:space="0" w:color="auto"/>
            </w:tcBorders>
          </w:tcPr>
          <w:p w14:paraId="09685B99" w14:textId="77777777" w:rsidR="009E46BD" w:rsidRPr="009E294E" w:rsidRDefault="009E46BD" w:rsidP="00D40617">
            <w:pPr>
              <w:jc w:val="center"/>
              <w:rPr>
                <w:rFonts w:ascii="Times New Roman" w:hAnsi="Times New Roman" w:cs="Times New Roman"/>
                <w:b/>
                <w:bCs/>
                <w:sz w:val="24"/>
                <w:szCs w:val="24"/>
                <w:lang w:val="en-CA"/>
              </w:rPr>
            </w:pPr>
            <w:proofErr w:type="gramStart"/>
            <w:r w:rsidRPr="009E294E">
              <w:rPr>
                <w:rFonts w:ascii="Times New Roman" w:hAnsi="Times New Roman" w:cs="Times New Roman"/>
                <w:b/>
                <w:bCs/>
                <w:sz w:val="24"/>
                <w:szCs w:val="24"/>
              </w:rPr>
              <w:t>τ</w:t>
            </w:r>
            <w:proofErr w:type="gramEnd"/>
            <w:r w:rsidRPr="009E294E">
              <w:rPr>
                <w:rFonts w:ascii="Times New Roman" w:hAnsi="Times New Roman" w:cs="Times New Roman"/>
                <w:b/>
                <w:bCs/>
                <w:sz w:val="24"/>
                <w:szCs w:val="24"/>
                <w:vertAlign w:val="subscript"/>
                <w:lang w:val="en-CA"/>
              </w:rPr>
              <w:t>2</w:t>
            </w:r>
            <w:r w:rsidRPr="009E294E">
              <w:rPr>
                <w:rFonts w:ascii="Times New Roman" w:hAnsi="Times New Roman" w:cs="Times New Roman"/>
                <w:b/>
                <w:bCs/>
                <w:sz w:val="24"/>
                <w:szCs w:val="24"/>
                <w:lang w:val="en-CA"/>
              </w:rPr>
              <w:t xml:space="preserve"> (ns)</w:t>
            </w:r>
          </w:p>
        </w:tc>
        <w:tc>
          <w:tcPr>
            <w:tcW w:w="1579" w:type="dxa"/>
            <w:tcBorders>
              <w:top w:val="single" w:sz="4" w:space="0" w:color="auto"/>
              <w:bottom w:val="single" w:sz="4" w:space="0" w:color="auto"/>
            </w:tcBorders>
          </w:tcPr>
          <w:p w14:paraId="038EB89B" w14:textId="77777777" w:rsidR="009E46BD" w:rsidRPr="009E294E" w:rsidRDefault="009E46BD" w:rsidP="00D40617">
            <w:pPr>
              <w:jc w:val="center"/>
              <w:rPr>
                <w:rFonts w:ascii="Times New Roman" w:hAnsi="Times New Roman" w:cs="Times New Roman"/>
                <w:b/>
                <w:bCs/>
                <w:sz w:val="24"/>
                <w:szCs w:val="24"/>
                <w:lang w:val="en-CA"/>
              </w:rPr>
            </w:pPr>
            <w:proofErr w:type="gramStart"/>
            <w:r w:rsidRPr="009E294E">
              <w:rPr>
                <w:rFonts w:ascii="Times New Roman" w:hAnsi="Times New Roman" w:cs="Times New Roman"/>
                <w:b/>
                <w:bCs/>
                <w:sz w:val="24"/>
                <w:szCs w:val="24"/>
              </w:rPr>
              <w:t>τ</w:t>
            </w:r>
            <w:proofErr w:type="gramEnd"/>
            <w:r w:rsidRPr="009E294E">
              <w:rPr>
                <w:rFonts w:ascii="Times New Roman" w:hAnsi="Times New Roman" w:cs="Times New Roman"/>
                <w:b/>
                <w:bCs/>
                <w:sz w:val="24"/>
                <w:szCs w:val="24"/>
                <w:vertAlign w:val="subscript"/>
                <w:lang w:val="en-CA"/>
              </w:rPr>
              <w:t>av</w:t>
            </w:r>
            <w:r w:rsidRPr="009E294E">
              <w:rPr>
                <w:rFonts w:ascii="Times New Roman" w:hAnsi="Times New Roman" w:cs="Times New Roman"/>
                <w:b/>
                <w:bCs/>
                <w:sz w:val="24"/>
                <w:szCs w:val="24"/>
                <w:lang w:val="en-CA"/>
              </w:rPr>
              <w:t xml:space="preserve"> (ns)</w:t>
            </w:r>
          </w:p>
        </w:tc>
        <w:tc>
          <w:tcPr>
            <w:tcW w:w="831" w:type="dxa"/>
            <w:tcBorders>
              <w:top w:val="single" w:sz="4" w:space="0" w:color="auto"/>
              <w:bottom w:val="single" w:sz="4" w:space="0" w:color="auto"/>
            </w:tcBorders>
          </w:tcPr>
          <w:p w14:paraId="154CB261" w14:textId="77777777" w:rsidR="009E46BD" w:rsidRPr="009E294E" w:rsidRDefault="009E46BD" w:rsidP="00D40617">
            <w:pPr>
              <w:jc w:val="center"/>
              <w:rPr>
                <w:rFonts w:ascii="Times New Roman" w:hAnsi="Times New Roman" w:cs="Times New Roman"/>
                <w:b/>
                <w:bCs/>
                <w:sz w:val="24"/>
                <w:szCs w:val="24"/>
                <w:lang w:val="en-CA"/>
              </w:rPr>
            </w:pPr>
            <w:proofErr w:type="gramStart"/>
            <w:r w:rsidRPr="009E294E">
              <w:rPr>
                <w:rFonts w:ascii="Times New Roman" w:hAnsi="Times New Roman" w:cs="Times New Roman"/>
                <w:b/>
                <w:bCs/>
                <w:sz w:val="24"/>
                <w:szCs w:val="24"/>
              </w:rPr>
              <w:t>χ</w:t>
            </w:r>
            <w:proofErr w:type="gramEnd"/>
            <w:r w:rsidRPr="009E294E">
              <w:rPr>
                <w:rFonts w:ascii="Times New Roman" w:hAnsi="Times New Roman" w:cs="Times New Roman"/>
                <w:b/>
                <w:bCs/>
                <w:sz w:val="24"/>
                <w:szCs w:val="24"/>
                <w:vertAlign w:val="superscript"/>
                <w:lang w:val="en-CA"/>
              </w:rPr>
              <w:t>2</w:t>
            </w:r>
          </w:p>
        </w:tc>
      </w:tr>
      <w:tr w:rsidR="009E46BD" w:rsidRPr="009E294E" w14:paraId="7A0D60B0" w14:textId="77777777" w:rsidTr="000B405E">
        <w:trPr>
          <w:trHeight w:val="397"/>
          <w:jc w:val="center"/>
        </w:trPr>
        <w:tc>
          <w:tcPr>
            <w:tcW w:w="2268" w:type="dxa"/>
            <w:tcBorders>
              <w:top w:val="single" w:sz="4" w:space="0" w:color="auto"/>
            </w:tcBorders>
          </w:tcPr>
          <w:p w14:paraId="29DB1B03" w14:textId="5CB58129" w:rsidR="009E46BD" w:rsidRPr="009E294E" w:rsidRDefault="009E46BD" w:rsidP="00D4061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Fl-AP</w:t>
            </w:r>
            <w:r w:rsidR="00922BD6" w:rsidRPr="009E294E">
              <w:rPr>
                <w:rFonts w:ascii="Times New Roman" w:hAnsi="Times New Roman" w:cs="Times New Roman"/>
                <w:b/>
                <w:bCs/>
                <w:sz w:val="24"/>
                <w:szCs w:val="24"/>
                <w:lang w:val="en-CA"/>
              </w:rPr>
              <w:t>TE</w:t>
            </w:r>
            <w:r w:rsidRPr="009E294E">
              <w:rPr>
                <w:rFonts w:ascii="Times New Roman" w:hAnsi="Times New Roman" w:cs="Times New Roman"/>
                <w:b/>
                <w:bCs/>
                <w:sz w:val="24"/>
                <w:szCs w:val="24"/>
                <w:lang w:val="en-CA"/>
              </w:rPr>
              <w:t>S</w:t>
            </w:r>
            <w:r w:rsidR="000B405E" w:rsidRPr="009E294E">
              <w:rPr>
                <w:rFonts w:ascii="Times New Roman" w:hAnsi="Times New Roman" w:cs="Times New Roman"/>
                <w:sz w:val="24"/>
                <w:szCs w:val="24"/>
                <w:vertAlign w:val="superscript"/>
                <w:lang w:val="en-CA"/>
              </w:rPr>
              <w:t>†</w:t>
            </w:r>
          </w:p>
        </w:tc>
        <w:tc>
          <w:tcPr>
            <w:tcW w:w="845" w:type="dxa"/>
            <w:tcBorders>
              <w:top w:val="single" w:sz="4" w:space="0" w:color="auto"/>
            </w:tcBorders>
          </w:tcPr>
          <w:p w14:paraId="55A7FC02"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93.4</w:t>
            </w:r>
          </w:p>
        </w:tc>
        <w:tc>
          <w:tcPr>
            <w:tcW w:w="1583" w:type="dxa"/>
            <w:tcBorders>
              <w:top w:val="single" w:sz="4" w:space="0" w:color="auto"/>
            </w:tcBorders>
          </w:tcPr>
          <w:p w14:paraId="287BC23A"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4.004 ± 0.009</w:t>
            </w:r>
          </w:p>
        </w:tc>
        <w:tc>
          <w:tcPr>
            <w:tcW w:w="996" w:type="dxa"/>
            <w:tcBorders>
              <w:top w:val="single" w:sz="4" w:space="0" w:color="auto"/>
            </w:tcBorders>
          </w:tcPr>
          <w:p w14:paraId="2ED6FB52"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6.6</w:t>
            </w:r>
          </w:p>
        </w:tc>
        <w:tc>
          <w:tcPr>
            <w:tcW w:w="1803" w:type="dxa"/>
            <w:tcBorders>
              <w:top w:val="single" w:sz="4" w:space="0" w:color="auto"/>
            </w:tcBorders>
          </w:tcPr>
          <w:p w14:paraId="087440E0"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1.93 ± 0.08</w:t>
            </w:r>
          </w:p>
        </w:tc>
        <w:tc>
          <w:tcPr>
            <w:tcW w:w="1579" w:type="dxa"/>
            <w:tcBorders>
              <w:top w:val="single" w:sz="4" w:space="0" w:color="auto"/>
            </w:tcBorders>
          </w:tcPr>
          <w:p w14:paraId="6EE97ACF"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3.9 ± 0.2</w:t>
            </w:r>
          </w:p>
        </w:tc>
        <w:tc>
          <w:tcPr>
            <w:tcW w:w="831" w:type="dxa"/>
            <w:tcBorders>
              <w:top w:val="single" w:sz="4" w:space="0" w:color="auto"/>
            </w:tcBorders>
          </w:tcPr>
          <w:p w14:paraId="0E194233"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1.030</w:t>
            </w:r>
          </w:p>
        </w:tc>
      </w:tr>
      <w:tr w:rsidR="009E46BD" w:rsidRPr="009E294E" w14:paraId="74A4E2A4" w14:textId="77777777" w:rsidTr="000B405E">
        <w:trPr>
          <w:trHeight w:val="397"/>
          <w:jc w:val="center"/>
        </w:trPr>
        <w:tc>
          <w:tcPr>
            <w:tcW w:w="2268" w:type="dxa"/>
          </w:tcPr>
          <w:p w14:paraId="6E4328AF" w14:textId="58FEB40A" w:rsidR="009E46BD" w:rsidRPr="009E294E" w:rsidRDefault="009E46BD" w:rsidP="00D4061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SiO</w:t>
            </w:r>
            <w:r w:rsidRPr="009E294E">
              <w:rPr>
                <w:rFonts w:ascii="Times New Roman" w:hAnsi="Times New Roman" w:cs="Times New Roman"/>
                <w:b/>
                <w:bCs/>
                <w:sz w:val="24"/>
                <w:szCs w:val="24"/>
                <w:vertAlign w:val="subscript"/>
                <w:lang w:val="en-CA"/>
              </w:rPr>
              <w:t>2</w:t>
            </w:r>
            <w:r w:rsidRPr="009E294E">
              <w:rPr>
                <w:rFonts w:ascii="Times New Roman" w:hAnsi="Times New Roman" w:cs="Times New Roman"/>
                <w:b/>
                <w:bCs/>
                <w:sz w:val="24"/>
                <w:szCs w:val="24"/>
                <w:lang w:val="en-CA"/>
              </w:rPr>
              <w:t>@Fl NPs</w:t>
            </w:r>
            <w:r w:rsidR="000B405E" w:rsidRPr="009E294E">
              <w:rPr>
                <w:rFonts w:ascii="Times New Roman" w:hAnsi="Times New Roman" w:cs="Times New Roman"/>
                <w:b/>
                <w:bCs/>
                <w:sz w:val="24"/>
                <w:szCs w:val="24"/>
                <w:vertAlign w:val="superscript"/>
                <w:lang w:val="en-CA"/>
              </w:rPr>
              <w:t>*</w:t>
            </w:r>
          </w:p>
        </w:tc>
        <w:tc>
          <w:tcPr>
            <w:tcW w:w="845" w:type="dxa"/>
          </w:tcPr>
          <w:p w14:paraId="217CBF62"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96.3</w:t>
            </w:r>
          </w:p>
        </w:tc>
        <w:tc>
          <w:tcPr>
            <w:tcW w:w="1583" w:type="dxa"/>
          </w:tcPr>
          <w:p w14:paraId="49C6C52E"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3.88 ± 0.02</w:t>
            </w:r>
          </w:p>
        </w:tc>
        <w:tc>
          <w:tcPr>
            <w:tcW w:w="996" w:type="dxa"/>
          </w:tcPr>
          <w:p w14:paraId="6987407D"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3.7</w:t>
            </w:r>
          </w:p>
        </w:tc>
        <w:tc>
          <w:tcPr>
            <w:tcW w:w="1803" w:type="dxa"/>
          </w:tcPr>
          <w:p w14:paraId="04C1DFE5"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0.0041 ± 0.0002</w:t>
            </w:r>
          </w:p>
        </w:tc>
        <w:tc>
          <w:tcPr>
            <w:tcW w:w="1579" w:type="dxa"/>
          </w:tcPr>
          <w:p w14:paraId="1CB6F78F"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3.7 ± 0.2</w:t>
            </w:r>
          </w:p>
        </w:tc>
        <w:tc>
          <w:tcPr>
            <w:tcW w:w="831" w:type="dxa"/>
          </w:tcPr>
          <w:p w14:paraId="3243F899"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1.311</w:t>
            </w:r>
          </w:p>
        </w:tc>
      </w:tr>
      <w:tr w:rsidR="009E46BD" w:rsidRPr="009E294E" w14:paraId="0880DB16" w14:textId="77777777" w:rsidTr="000B405E">
        <w:trPr>
          <w:trHeight w:val="397"/>
          <w:jc w:val="center"/>
        </w:trPr>
        <w:tc>
          <w:tcPr>
            <w:tcW w:w="2268" w:type="dxa"/>
          </w:tcPr>
          <w:p w14:paraId="74979E58" w14:textId="51DD9DAE" w:rsidR="009E46BD" w:rsidRPr="009E294E" w:rsidRDefault="009E46BD" w:rsidP="00D40617">
            <w:pPr>
              <w:jc w:val="center"/>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Ag@SiO</w:t>
            </w:r>
            <w:r w:rsidRPr="009E294E">
              <w:rPr>
                <w:rFonts w:ascii="Times New Roman" w:hAnsi="Times New Roman" w:cs="Times New Roman"/>
                <w:b/>
                <w:bCs/>
                <w:sz w:val="24"/>
                <w:szCs w:val="24"/>
                <w:vertAlign w:val="subscript"/>
                <w:lang w:val="en-CA"/>
              </w:rPr>
              <w:t>2</w:t>
            </w:r>
            <w:r w:rsidRPr="009E294E">
              <w:rPr>
                <w:rFonts w:ascii="Times New Roman" w:hAnsi="Times New Roman" w:cs="Times New Roman"/>
                <w:b/>
                <w:bCs/>
                <w:sz w:val="24"/>
                <w:szCs w:val="24"/>
                <w:lang w:val="en-CA"/>
              </w:rPr>
              <w:t>@Fl NPs</w:t>
            </w:r>
            <w:r w:rsidR="000B405E" w:rsidRPr="009E294E">
              <w:rPr>
                <w:rFonts w:ascii="Times New Roman" w:hAnsi="Times New Roman" w:cs="Times New Roman"/>
                <w:b/>
                <w:bCs/>
                <w:sz w:val="24"/>
                <w:szCs w:val="24"/>
                <w:vertAlign w:val="superscript"/>
                <w:lang w:val="en-CA"/>
              </w:rPr>
              <w:t>*</w:t>
            </w:r>
          </w:p>
        </w:tc>
        <w:tc>
          <w:tcPr>
            <w:tcW w:w="845" w:type="dxa"/>
          </w:tcPr>
          <w:p w14:paraId="77A27E0B"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20.0</w:t>
            </w:r>
          </w:p>
        </w:tc>
        <w:tc>
          <w:tcPr>
            <w:tcW w:w="1583" w:type="dxa"/>
          </w:tcPr>
          <w:p w14:paraId="2FCA5160"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0.42 ± 0.02</w:t>
            </w:r>
          </w:p>
        </w:tc>
        <w:tc>
          <w:tcPr>
            <w:tcW w:w="996" w:type="dxa"/>
          </w:tcPr>
          <w:p w14:paraId="7FA0A092"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79.0</w:t>
            </w:r>
          </w:p>
        </w:tc>
        <w:tc>
          <w:tcPr>
            <w:tcW w:w="1803" w:type="dxa"/>
          </w:tcPr>
          <w:p w14:paraId="503CF2EE"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0.0125 ± 0.0003</w:t>
            </w:r>
          </w:p>
        </w:tc>
        <w:tc>
          <w:tcPr>
            <w:tcW w:w="1579" w:type="dxa"/>
          </w:tcPr>
          <w:p w14:paraId="4D4071E5"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0.098 ± 0.007</w:t>
            </w:r>
          </w:p>
        </w:tc>
        <w:tc>
          <w:tcPr>
            <w:tcW w:w="831" w:type="dxa"/>
          </w:tcPr>
          <w:p w14:paraId="3C5E4B70" w14:textId="77777777" w:rsidR="009E46BD" w:rsidRPr="009E294E" w:rsidRDefault="009E46BD" w:rsidP="00D40617">
            <w:pPr>
              <w:jc w:val="center"/>
              <w:rPr>
                <w:rFonts w:ascii="Times New Roman" w:hAnsi="Times New Roman" w:cs="Times New Roman"/>
                <w:sz w:val="24"/>
                <w:szCs w:val="24"/>
                <w:lang w:val="en-CA"/>
              </w:rPr>
            </w:pPr>
            <w:r w:rsidRPr="009E294E">
              <w:rPr>
                <w:rFonts w:ascii="Times New Roman" w:hAnsi="Times New Roman" w:cs="Times New Roman"/>
                <w:sz w:val="24"/>
                <w:szCs w:val="24"/>
                <w:lang w:val="en-CA"/>
              </w:rPr>
              <w:t>3.614</w:t>
            </w:r>
          </w:p>
        </w:tc>
      </w:tr>
    </w:tbl>
    <w:p w14:paraId="549FDD6E" w14:textId="3A28FC8E" w:rsidR="00BC4C8E" w:rsidRPr="009E294E" w:rsidRDefault="000B405E" w:rsidP="00E64DF3">
      <w:pPr>
        <w:jc w:val="both"/>
        <w:rPr>
          <w:rFonts w:ascii="Times New Roman" w:hAnsi="Times New Roman" w:cs="Times New Roman"/>
          <w:bCs/>
          <w:sz w:val="24"/>
          <w:szCs w:val="24"/>
          <w:lang w:val="en-CA"/>
        </w:rPr>
      </w:pPr>
      <w:r w:rsidRPr="009E294E">
        <w:rPr>
          <w:rFonts w:ascii="Times New Roman" w:hAnsi="Times New Roman" w:cs="Times New Roman"/>
          <w:sz w:val="24"/>
          <w:szCs w:val="24"/>
          <w:vertAlign w:val="superscript"/>
          <w:lang w:val="en-CA"/>
        </w:rPr>
        <w:t xml:space="preserve">† </w:t>
      </w:r>
      <w:r w:rsidRPr="009E294E">
        <w:rPr>
          <w:rFonts w:ascii="Times New Roman" w:hAnsi="Times New Roman" w:cs="Times New Roman"/>
          <w:sz w:val="24"/>
          <w:szCs w:val="24"/>
          <w:lang w:val="en-CA"/>
        </w:rPr>
        <w:t>Decay curve for molecular Fl-AP</w:t>
      </w:r>
      <w:r w:rsidR="00922BD6" w:rsidRPr="009E294E">
        <w:rPr>
          <w:rFonts w:ascii="Times New Roman" w:hAnsi="Times New Roman" w:cs="Times New Roman"/>
          <w:sz w:val="24"/>
          <w:szCs w:val="24"/>
          <w:lang w:val="en-CA"/>
        </w:rPr>
        <w:t>TE</w:t>
      </w:r>
      <w:r w:rsidRPr="009E294E">
        <w:rPr>
          <w:rFonts w:ascii="Times New Roman" w:hAnsi="Times New Roman" w:cs="Times New Roman"/>
          <w:sz w:val="24"/>
          <w:szCs w:val="24"/>
          <w:lang w:val="en-CA"/>
        </w:rPr>
        <w:t xml:space="preserve">S </w:t>
      </w:r>
      <w:r w:rsidR="00E46B44" w:rsidRPr="009E294E">
        <w:rPr>
          <w:rFonts w:ascii="Times New Roman" w:hAnsi="Times New Roman" w:cs="Times New Roman"/>
          <w:sz w:val="24"/>
          <w:szCs w:val="24"/>
          <w:lang w:val="en-CA"/>
        </w:rPr>
        <w:t xml:space="preserve">was fitted to a </w:t>
      </w:r>
      <w:r w:rsidRPr="009E294E">
        <w:rPr>
          <w:rFonts w:ascii="Times New Roman" w:hAnsi="Times New Roman" w:cs="Times New Roman"/>
          <w:sz w:val="24"/>
          <w:szCs w:val="24"/>
          <w:lang w:val="en-CA"/>
        </w:rPr>
        <w:t>bi-exponential</w:t>
      </w:r>
      <w:r w:rsidR="00E46B44" w:rsidRPr="009E294E">
        <w:rPr>
          <w:rFonts w:ascii="Times New Roman" w:hAnsi="Times New Roman" w:cs="Times New Roman"/>
          <w:sz w:val="24"/>
          <w:szCs w:val="24"/>
          <w:lang w:val="en-CA"/>
        </w:rPr>
        <w:t xml:space="preserve">. </w:t>
      </w:r>
      <w:r w:rsidR="00E46B44" w:rsidRPr="009E294E">
        <w:rPr>
          <w:rFonts w:ascii="Times New Roman" w:hAnsi="Times New Roman" w:cs="Times New Roman"/>
          <w:b/>
          <w:bCs/>
          <w:sz w:val="24"/>
          <w:szCs w:val="24"/>
          <w:vertAlign w:val="superscript"/>
          <w:lang w:val="en-CA"/>
        </w:rPr>
        <w:t>*</w:t>
      </w:r>
      <w:r w:rsidR="00E46B44" w:rsidRPr="009E294E">
        <w:rPr>
          <w:rFonts w:ascii="Times New Roman" w:hAnsi="Times New Roman" w:cs="Times New Roman"/>
          <w:bCs/>
          <w:sz w:val="24"/>
          <w:szCs w:val="24"/>
          <w:lang w:val="en-CA"/>
        </w:rPr>
        <w:t>For</w:t>
      </w:r>
      <w:r w:rsidRPr="009E294E">
        <w:rPr>
          <w:rFonts w:ascii="Times New Roman" w:hAnsi="Times New Roman" w:cs="Times New Roman"/>
          <w:sz w:val="24"/>
          <w:szCs w:val="24"/>
          <w:vertAlign w:val="superscript"/>
          <w:lang w:val="en-CA"/>
        </w:rPr>
        <w:t xml:space="preserve"> </w:t>
      </w:r>
      <w:r w:rsidR="00E46B44" w:rsidRPr="009E294E">
        <w:rPr>
          <w:rFonts w:ascii="Times New Roman" w:hAnsi="Times New Roman" w:cs="Times New Roman"/>
          <w:sz w:val="24"/>
          <w:szCs w:val="24"/>
          <w:lang w:val="en-CA"/>
        </w:rPr>
        <w:t xml:space="preserve">particle-bound Fl, </w:t>
      </w:r>
      <w:r w:rsidRPr="009E294E">
        <w:rPr>
          <w:rFonts w:ascii="Times New Roman" w:hAnsi="Times New Roman" w:cs="Times New Roman"/>
          <w:bCs/>
          <w:sz w:val="24"/>
          <w:szCs w:val="24"/>
        </w:rPr>
        <w:t>τ</w:t>
      </w:r>
      <w:r w:rsidRPr="009E294E">
        <w:rPr>
          <w:rFonts w:ascii="Times New Roman" w:hAnsi="Times New Roman" w:cs="Times New Roman"/>
          <w:bCs/>
          <w:sz w:val="24"/>
          <w:szCs w:val="24"/>
          <w:vertAlign w:val="subscript"/>
          <w:lang w:val="en-CA"/>
        </w:rPr>
        <w:t xml:space="preserve">1 and </w:t>
      </w:r>
      <w:r w:rsidRPr="009E294E">
        <w:rPr>
          <w:rFonts w:ascii="Times New Roman" w:hAnsi="Times New Roman" w:cs="Times New Roman"/>
          <w:bCs/>
          <w:sz w:val="24"/>
          <w:szCs w:val="24"/>
        </w:rPr>
        <w:t>τ</w:t>
      </w:r>
      <w:r w:rsidRPr="009E294E">
        <w:rPr>
          <w:rFonts w:ascii="Times New Roman" w:hAnsi="Times New Roman" w:cs="Times New Roman"/>
          <w:bCs/>
          <w:sz w:val="24"/>
          <w:szCs w:val="24"/>
          <w:vertAlign w:val="subscript"/>
          <w:lang w:val="en-CA"/>
        </w:rPr>
        <w:t>2</w:t>
      </w:r>
      <w:r w:rsidRPr="009E294E">
        <w:rPr>
          <w:rFonts w:ascii="Times New Roman" w:hAnsi="Times New Roman" w:cs="Times New Roman"/>
          <w:bCs/>
          <w:sz w:val="24"/>
          <w:szCs w:val="24"/>
          <w:lang w:val="en-CA"/>
        </w:rPr>
        <w:t xml:space="preserve"> terms were attributed to </w:t>
      </w:r>
      <w:r w:rsidR="00E46B44" w:rsidRPr="009E294E">
        <w:rPr>
          <w:rFonts w:ascii="Times New Roman" w:hAnsi="Times New Roman" w:cs="Times New Roman"/>
          <w:bCs/>
          <w:sz w:val="24"/>
          <w:szCs w:val="24"/>
          <w:lang w:val="en-CA"/>
        </w:rPr>
        <w:t>fluorescence and source scatter, respectively (Ag cores are highly efficient scatterers).</w:t>
      </w:r>
    </w:p>
    <w:p w14:paraId="1DBECBBF" w14:textId="77777777" w:rsidR="00E46B44" w:rsidRPr="009E294E" w:rsidRDefault="00E46B44" w:rsidP="00E64DF3">
      <w:pPr>
        <w:jc w:val="both"/>
        <w:rPr>
          <w:rFonts w:ascii="Times New Roman" w:hAnsi="Times New Roman" w:cs="Times New Roman"/>
          <w:sz w:val="24"/>
          <w:szCs w:val="24"/>
          <w:lang w:val="en-CA"/>
        </w:rPr>
      </w:pPr>
    </w:p>
    <w:p w14:paraId="02271659" w14:textId="77777777" w:rsidR="00C0447B" w:rsidRPr="009E294E" w:rsidRDefault="00C0447B" w:rsidP="00C0447B">
      <w:pPr>
        <w:pStyle w:val="Titre1"/>
        <w:numPr>
          <w:ilvl w:val="0"/>
          <w:numId w:val="1"/>
        </w:numPr>
        <w:spacing w:after="240"/>
        <w:rPr>
          <w:rFonts w:ascii="Times New Roman" w:hAnsi="Times New Roman" w:cs="Times New Roman"/>
          <w:b/>
          <w:color w:val="auto"/>
          <w:sz w:val="24"/>
          <w:szCs w:val="24"/>
          <w:lang w:val="en-CA"/>
        </w:rPr>
      </w:pPr>
      <w:bookmarkStart w:id="10" w:name="_Toc15373954"/>
      <w:bookmarkStart w:id="11" w:name="_Toc102405515"/>
      <w:r w:rsidRPr="009E294E">
        <w:rPr>
          <w:rFonts w:ascii="Times New Roman" w:hAnsi="Times New Roman" w:cs="Times New Roman"/>
          <w:b/>
          <w:color w:val="auto"/>
          <w:sz w:val="24"/>
          <w:szCs w:val="24"/>
          <w:lang w:val="en-CA"/>
        </w:rPr>
        <w:t>Additional schemes</w:t>
      </w:r>
      <w:bookmarkEnd w:id="10"/>
      <w:bookmarkEnd w:id="11"/>
    </w:p>
    <w:p w14:paraId="351878DA" w14:textId="19474BB6" w:rsidR="00C0447B" w:rsidRPr="009E294E" w:rsidRDefault="00C0447B" w:rsidP="00C0447B">
      <w:pPr>
        <w:spacing w:line="360" w:lineRule="auto"/>
        <w:jc w:val="both"/>
        <w:rPr>
          <w:lang w:val="en-CA"/>
        </w:rPr>
      </w:pPr>
      <w:r w:rsidRPr="009E294E">
        <w:rPr>
          <w:rFonts w:ascii="Times New Roman" w:hAnsi="Times New Roman" w:cs="Times New Roman"/>
          <w:b/>
          <w:sz w:val="24"/>
          <w:szCs w:val="24"/>
          <w:lang w:val="en-CA"/>
        </w:rPr>
        <w:t>Scheme S</w:t>
      </w:r>
      <w:r w:rsidR="004B7A2F" w:rsidRPr="009E294E">
        <w:rPr>
          <w:rFonts w:ascii="Times New Roman" w:hAnsi="Times New Roman" w:cs="Times New Roman"/>
          <w:b/>
          <w:sz w:val="24"/>
          <w:szCs w:val="24"/>
          <w:lang w:val="en-CA"/>
        </w:rPr>
        <w:t>2</w:t>
      </w:r>
      <w:r w:rsidRPr="009E294E">
        <w:rPr>
          <w:rFonts w:ascii="Times New Roman" w:hAnsi="Times New Roman" w:cs="Times New Roman"/>
          <w:b/>
          <w:sz w:val="24"/>
          <w:szCs w:val="24"/>
          <w:lang w:val="en-CA"/>
        </w:rPr>
        <w:t>.</w:t>
      </w:r>
      <w:r w:rsidRPr="009E294E">
        <w:rPr>
          <w:rFonts w:ascii="Times New Roman" w:hAnsi="Times New Roman" w:cs="Times New Roman"/>
          <w:sz w:val="24"/>
          <w:szCs w:val="24"/>
          <w:lang w:val="en-CA"/>
        </w:rPr>
        <w:t xml:space="preserve"> Tautomeric forms of fluorescein and effect of functionalization with </w:t>
      </w:r>
      <w:proofErr w:type="spellStart"/>
      <w:r w:rsidRPr="009E294E">
        <w:rPr>
          <w:rFonts w:ascii="Times New Roman" w:hAnsi="Times New Roman" w:cs="Times New Roman"/>
          <w:sz w:val="24"/>
          <w:szCs w:val="24"/>
          <w:lang w:val="en-CA"/>
        </w:rPr>
        <w:t>thionocarbonate</w:t>
      </w:r>
      <w:proofErr w:type="spellEnd"/>
      <w:r w:rsidRPr="009E294E">
        <w:rPr>
          <w:rFonts w:ascii="Times New Roman" w:hAnsi="Times New Roman" w:cs="Times New Roman"/>
          <w:sz w:val="24"/>
          <w:szCs w:val="24"/>
          <w:lang w:val="en-CA"/>
        </w:rPr>
        <w:t xml:space="preserve"> moieties</w:t>
      </w:r>
      <w:r w:rsidR="009673FE" w:rsidRPr="009E294E">
        <w:rPr>
          <w:lang w:val="en-CA"/>
        </w:rPr>
        <w:t xml:space="preserve"> </w:t>
      </w:r>
      <w:r w:rsidR="009673FE" w:rsidRPr="009E294E">
        <w:object w:dxaOrig="10031" w:dyaOrig="3386" w14:anchorId="06E1091B">
          <v:shape id="_x0000_i1026" type="#_x0000_t75" style="width:545.15pt;height:183.85pt" o:ole="">
            <v:imagedata r:id="rId18" o:title=""/>
          </v:shape>
          <o:OLEObject Type="Embed" ProgID="ChemDraw.Document.6.0" ShapeID="_x0000_i1026" DrawAspect="Content" ObjectID="_1715933310" r:id="rId19"/>
        </w:object>
      </w:r>
    </w:p>
    <w:p w14:paraId="2877AF02" w14:textId="7F3C28A6" w:rsidR="00EC14B7" w:rsidRPr="009E294E" w:rsidRDefault="006F73C6" w:rsidP="006F73C6">
      <w:pPr>
        <w:jc w:val="both"/>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t xml:space="preserve">9.  </w:t>
      </w:r>
      <w:r w:rsidR="00EC14B7" w:rsidRPr="009E294E">
        <w:rPr>
          <w:rFonts w:ascii="Times New Roman" w:hAnsi="Times New Roman" w:cs="Times New Roman"/>
          <w:b/>
          <w:bCs/>
          <w:sz w:val="24"/>
          <w:szCs w:val="24"/>
          <w:lang w:val="en-CA"/>
        </w:rPr>
        <w:t>References</w:t>
      </w:r>
    </w:p>
    <w:p w14:paraId="4B8E6A54" w14:textId="457610F7" w:rsidR="00C44D0B" w:rsidRPr="009E294E" w:rsidRDefault="00EC14B7" w:rsidP="00C44D0B">
      <w:pPr>
        <w:widowControl w:val="0"/>
        <w:autoSpaceDE w:val="0"/>
        <w:autoSpaceDN w:val="0"/>
        <w:adjustRightInd w:val="0"/>
        <w:spacing w:line="240" w:lineRule="auto"/>
        <w:ind w:left="640" w:hanging="640"/>
        <w:rPr>
          <w:rFonts w:ascii="Times New Roman" w:hAnsi="Times New Roman" w:cs="Times New Roman"/>
          <w:noProof/>
          <w:sz w:val="24"/>
          <w:lang w:val="en-CA"/>
        </w:rPr>
      </w:pPr>
      <w:r w:rsidRPr="009E294E">
        <w:rPr>
          <w:rFonts w:ascii="Times New Roman" w:hAnsi="Times New Roman" w:cs="Times New Roman"/>
          <w:b/>
          <w:bCs/>
          <w:sz w:val="24"/>
          <w:szCs w:val="24"/>
          <w:lang w:val="en-CA"/>
        </w:rPr>
        <w:fldChar w:fldCharType="begin" w:fldLock="1"/>
      </w:r>
      <w:r w:rsidRPr="009E294E">
        <w:rPr>
          <w:rFonts w:ascii="Times New Roman" w:hAnsi="Times New Roman" w:cs="Times New Roman"/>
          <w:b/>
          <w:bCs/>
          <w:sz w:val="24"/>
          <w:szCs w:val="24"/>
          <w:lang w:val="en-CA"/>
        </w:rPr>
        <w:instrText xml:space="preserve">ADDIN Mendeley Bibliography CSL_BIBLIOGRAPHY </w:instrText>
      </w:r>
      <w:r w:rsidRPr="009E294E">
        <w:rPr>
          <w:rFonts w:ascii="Times New Roman" w:hAnsi="Times New Roman" w:cs="Times New Roman"/>
          <w:b/>
          <w:bCs/>
          <w:sz w:val="24"/>
          <w:szCs w:val="24"/>
          <w:lang w:val="en-CA"/>
        </w:rPr>
        <w:fldChar w:fldCharType="separate"/>
      </w:r>
      <w:r w:rsidR="00C44D0B" w:rsidRPr="009E294E">
        <w:rPr>
          <w:rFonts w:ascii="Times New Roman" w:hAnsi="Times New Roman" w:cs="Times New Roman"/>
          <w:noProof/>
          <w:sz w:val="24"/>
          <w:szCs w:val="24"/>
          <w:lang w:val="en-CA"/>
        </w:rPr>
        <w:t xml:space="preserve">(1) </w:t>
      </w:r>
      <w:r w:rsidR="00C44D0B" w:rsidRPr="009E294E">
        <w:rPr>
          <w:rFonts w:ascii="Times New Roman" w:hAnsi="Times New Roman" w:cs="Times New Roman"/>
          <w:noProof/>
          <w:sz w:val="24"/>
          <w:szCs w:val="24"/>
          <w:lang w:val="en-CA"/>
        </w:rPr>
        <w:tab/>
        <w:t xml:space="preserve">Fournier, I. B.; Lovejoy, C.; Vincent, W. F. Changes in the Community Structure of Under-Ice and Open-Water Microbiomes in Urban Lakes Exposed to Road Salts. </w:t>
      </w:r>
      <w:r w:rsidR="00C44D0B" w:rsidRPr="009E294E">
        <w:rPr>
          <w:rFonts w:ascii="Times New Roman" w:hAnsi="Times New Roman" w:cs="Times New Roman"/>
          <w:i/>
          <w:iCs/>
          <w:noProof/>
          <w:sz w:val="24"/>
          <w:szCs w:val="24"/>
          <w:lang w:val="en-CA"/>
        </w:rPr>
        <w:t>Front. Microbiol.</w:t>
      </w:r>
      <w:r w:rsidR="00C44D0B" w:rsidRPr="009E294E">
        <w:rPr>
          <w:rFonts w:ascii="Times New Roman" w:hAnsi="Times New Roman" w:cs="Times New Roman"/>
          <w:noProof/>
          <w:sz w:val="24"/>
          <w:szCs w:val="24"/>
          <w:lang w:val="en-CA"/>
        </w:rPr>
        <w:t xml:space="preserve"> </w:t>
      </w:r>
      <w:r w:rsidR="00C44D0B" w:rsidRPr="009E294E">
        <w:rPr>
          <w:rFonts w:ascii="Times New Roman" w:hAnsi="Times New Roman" w:cs="Times New Roman"/>
          <w:b/>
          <w:bCs/>
          <w:noProof/>
          <w:sz w:val="24"/>
          <w:szCs w:val="24"/>
          <w:lang w:val="en-CA"/>
        </w:rPr>
        <w:t>2021</w:t>
      </w:r>
      <w:r w:rsidR="00C44D0B" w:rsidRPr="009E294E">
        <w:rPr>
          <w:rFonts w:ascii="Times New Roman" w:hAnsi="Times New Roman" w:cs="Times New Roman"/>
          <w:noProof/>
          <w:sz w:val="24"/>
          <w:szCs w:val="24"/>
          <w:lang w:val="en-CA"/>
        </w:rPr>
        <w:t xml:space="preserve">, </w:t>
      </w:r>
      <w:r w:rsidR="00C44D0B" w:rsidRPr="009E294E">
        <w:rPr>
          <w:rFonts w:ascii="Times New Roman" w:hAnsi="Times New Roman" w:cs="Times New Roman"/>
          <w:i/>
          <w:iCs/>
          <w:noProof/>
          <w:sz w:val="24"/>
          <w:szCs w:val="24"/>
          <w:lang w:val="en-CA"/>
        </w:rPr>
        <w:t>12</w:t>
      </w:r>
      <w:r w:rsidR="00C44D0B" w:rsidRPr="009E294E">
        <w:rPr>
          <w:rFonts w:ascii="Times New Roman" w:hAnsi="Times New Roman" w:cs="Times New Roman"/>
          <w:noProof/>
          <w:sz w:val="24"/>
          <w:szCs w:val="24"/>
          <w:lang w:val="en-CA"/>
        </w:rPr>
        <w:t>, 1–12.</w:t>
      </w:r>
    </w:p>
    <w:p w14:paraId="34A05F5A" w14:textId="61734131" w:rsidR="00EC14B7" w:rsidRDefault="00EC14B7" w:rsidP="00EC14B7">
      <w:pPr>
        <w:jc w:val="both"/>
        <w:rPr>
          <w:rFonts w:ascii="Times New Roman" w:hAnsi="Times New Roman" w:cs="Times New Roman"/>
          <w:b/>
          <w:bCs/>
          <w:sz w:val="24"/>
          <w:szCs w:val="24"/>
          <w:lang w:val="en-CA"/>
        </w:rPr>
      </w:pPr>
      <w:r w:rsidRPr="009E294E">
        <w:rPr>
          <w:rFonts w:ascii="Times New Roman" w:hAnsi="Times New Roman" w:cs="Times New Roman"/>
          <w:b/>
          <w:bCs/>
          <w:sz w:val="24"/>
          <w:szCs w:val="24"/>
          <w:lang w:val="en-CA"/>
        </w:rPr>
        <w:fldChar w:fldCharType="end"/>
      </w:r>
    </w:p>
    <w:p w14:paraId="1D98E9FE" w14:textId="3D1FDCF7" w:rsidR="00893548" w:rsidRPr="00EC14B7" w:rsidRDefault="00893548" w:rsidP="00EC14B7">
      <w:pPr>
        <w:jc w:val="both"/>
        <w:rPr>
          <w:rFonts w:ascii="Times New Roman" w:hAnsi="Times New Roman" w:cs="Times New Roman"/>
          <w:b/>
          <w:bCs/>
          <w:sz w:val="24"/>
          <w:szCs w:val="24"/>
          <w:lang w:val="en-CA"/>
        </w:rPr>
      </w:pPr>
    </w:p>
    <w:sectPr w:rsidR="00893548" w:rsidRPr="00EC14B7" w:rsidSect="006818C5">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783A2" w14:textId="77777777" w:rsidR="00FD7D69" w:rsidRDefault="00FD7D69" w:rsidP="00E403A5">
      <w:pPr>
        <w:spacing w:after="0" w:line="240" w:lineRule="auto"/>
      </w:pPr>
      <w:r>
        <w:separator/>
      </w:r>
    </w:p>
  </w:endnote>
  <w:endnote w:type="continuationSeparator" w:id="0">
    <w:p w14:paraId="2F626984" w14:textId="77777777" w:rsidR="00FD7D69" w:rsidRDefault="00FD7D69" w:rsidP="00E40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37948"/>
      <w:docPartObj>
        <w:docPartGallery w:val="Page Numbers (Bottom of Page)"/>
        <w:docPartUnique/>
      </w:docPartObj>
    </w:sdtPr>
    <w:sdtEndPr>
      <w:rPr>
        <w:rFonts w:ascii="Times New Roman" w:hAnsi="Times New Roman" w:cs="Times New Roman"/>
        <w:noProof/>
        <w:sz w:val="24"/>
        <w:szCs w:val="24"/>
      </w:rPr>
    </w:sdtEndPr>
    <w:sdtContent>
      <w:p w14:paraId="4ED3759F" w14:textId="62F22250" w:rsidR="00FA5219" w:rsidRPr="00FA5219" w:rsidRDefault="00F310C5">
        <w:pPr>
          <w:pStyle w:val="Pieddepage"/>
          <w:jc w:val="right"/>
          <w:rPr>
            <w:rFonts w:ascii="Times New Roman" w:hAnsi="Times New Roman" w:cs="Times New Roman"/>
            <w:sz w:val="24"/>
            <w:szCs w:val="24"/>
          </w:rPr>
        </w:pPr>
        <w:r w:rsidRPr="009E294E">
          <w:rPr>
            <w:rFonts w:ascii="Times New Roman" w:hAnsi="Times New Roman" w:cs="Times New Roman"/>
            <w:sz w:val="24"/>
            <w:szCs w:val="24"/>
          </w:rPr>
          <w:t>S</w:t>
        </w:r>
        <w:r w:rsidR="00FA5219" w:rsidRPr="009E294E">
          <w:rPr>
            <w:rFonts w:ascii="Times New Roman" w:hAnsi="Times New Roman" w:cs="Times New Roman"/>
            <w:sz w:val="24"/>
            <w:szCs w:val="24"/>
          </w:rPr>
          <w:fldChar w:fldCharType="begin"/>
        </w:r>
        <w:r w:rsidR="00FA5219" w:rsidRPr="009E294E">
          <w:rPr>
            <w:rFonts w:ascii="Times New Roman" w:hAnsi="Times New Roman" w:cs="Times New Roman"/>
            <w:sz w:val="24"/>
            <w:szCs w:val="24"/>
          </w:rPr>
          <w:instrText xml:space="preserve"> PAGE   \* MERGEFORMAT </w:instrText>
        </w:r>
        <w:r w:rsidR="00FA5219" w:rsidRPr="009E294E">
          <w:rPr>
            <w:rFonts w:ascii="Times New Roman" w:hAnsi="Times New Roman" w:cs="Times New Roman"/>
            <w:sz w:val="24"/>
            <w:szCs w:val="24"/>
          </w:rPr>
          <w:fldChar w:fldCharType="separate"/>
        </w:r>
        <w:r w:rsidR="00FA5219" w:rsidRPr="009E294E">
          <w:rPr>
            <w:rFonts w:ascii="Times New Roman" w:hAnsi="Times New Roman" w:cs="Times New Roman"/>
            <w:noProof/>
            <w:sz w:val="24"/>
            <w:szCs w:val="24"/>
          </w:rPr>
          <w:t>2</w:t>
        </w:r>
        <w:r w:rsidR="00FA5219" w:rsidRPr="009E294E">
          <w:rPr>
            <w:rFonts w:ascii="Times New Roman" w:hAnsi="Times New Roman" w:cs="Times New Roman"/>
            <w:noProof/>
            <w:sz w:val="24"/>
            <w:szCs w:val="24"/>
          </w:rPr>
          <w:fldChar w:fldCharType="end"/>
        </w:r>
      </w:p>
    </w:sdtContent>
  </w:sdt>
  <w:p w14:paraId="3F88F349" w14:textId="77777777" w:rsidR="00FA5219" w:rsidRDefault="00FA52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CA2F3" w14:textId="77777777" w:rsidR="00FD7D69" w:rsidRDefault="00FD7D69" w:rsidP="00E403A5">
      <w:pPr>
        <w:spacing w:after="0" w:line="240" w:lineRule="auto"/>
      </w:pPr>
      <w:r>
        <w:separator/>
      </w:r>
    </w:p>
  </w:footnote>
  <w:footnote w:type="continuationSeparator" w:id="0">
    <w:p w14:paraId="17B7D336" w14:textId="77777777" w:rsidR="00FD7D69" w:rsidRDefault="00FD7D69" w:rsidP="00E403A5">
      <w:pPr>
        <w:spacing w:after="0" w:line="240" w:lineRule="auto"/>
      </w:pPr>
      <w:r>
        <w:continuationSeparator/>
      </w:r>
    </w:p>
  </w:footnote>
  <w:footnote w:id="1">
    <w:p w14:paraId="65410ABB" w14:textId="77777777" w:rsidR="00E403A5" w:rsidRPr="00881666" w:rsidRDefault="00E403A5" w:rsidP="00E403A5">
      <w:pPr>
        <w:pStyle w:val="Notedebasdepage"/>
        <w:rPr>
          <w:rFonts w:ascii="Times New Roman" w:hAnsi="Times New Roman" w:cs="Times New Roman"/>
          <w:lang w:val="en-CA"/>
        </w:rPr>
      </w:pPr>
      <w:r w:rsidRPr="006F73C6">
        <w:rPr>
          <w:rStyle w:val="Appelnotedebasdep"/>
          <w:lang w:val="en-CA"/>
        </w:rPr>
        <w:t>*</w:t>
      </w:r>
      <w:r w:rsidRPr="00881666">
        <w:rPr>
          <w:rFonts w:ascii="Times New Roman" w:hAnsi="Times New Roman" w:cs="Times New Roman"/>
          <w:lang w:val="en-CA"/>
        </w:rPr>
        <w:t xml:space="preserve"> Corresponding author: </w:t>
      </w:r>
      <w:r>
        <w:rPr>
          <w:rFonts w:ascii="Times New Roman" w:hAnsi="Times New Roman" w:cs="Times New Roman"/>
          <w:lang w:val="en-CA"/>
        </w:rPr>
        <w:t>d</w:t>
      </w:r>
      <w:r w:rsidRPr="00881666">
        <w:rPr>
          <w:rFonts w:ascii="Times New Roman" w:hAnsi="Times New Roman" w:cs="Times New Roman"/>
          <w:lang w:val="en-CA"/>
        </w:rPr>
        <w:t>enis.boudreau@chm.ulaval.ca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B1447F"/>
    <w:multiLevelType w:val="hybridMultilevel"/>
    <w:tmpl w:val="5C7C734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16cid:durableId="496843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A5"/>
    <w:rsid w:val="00002FDB"/>
    <w:rsid w:val="00006D9D"/>
    <w:rsid w:val="0002503D"/>
    <w:rsid w:val="00026362"/>
    <w:rsid w:val="00043EB1"/>
    <w:rsid w:val="00051728"/>
    <w:rsid w:val="000624C5"/>
    <w:rsid w:val="00083992"/>
    <w:rsid w:val="000B109C"/>
    <w:rsid w:val="000B405E"/>
    <w:rsid w:val="000D5DAA"/>
    <w:rsid w:val="001541F9"/>
    <w:rsid w:val="001771EA"/>
    <w:rsid w:val="001A3557"/>
    <w:rsid w:val="001C5164"/>
    <w:rsid w:val="00264A37"/>
    <w:rsid w:val="002B5DA4"/>
    <w:rsid w:val="002C3050"/>
    <w:rsid w:val="002E6648"/>
    <w:rsid w:val="002F5133"/>
    <w:rsid w:val="00327468"/>
    <w:rsid w:val="0033593B"/>
    <w:rsid w:val="00355C83"/>
    <w:rsid w:val="0037155E"/>
    <w:rsid w:val="003A4BF4"/>
    <w:rsid w:val="003E231F"/>
    <w:rsid w:val="003E5FC3"/>
    <w:rsid w:val="00460B8A"/>
    <w:rsid w:val="00482ADB"/>
    <w:rsid w:val="00497BA9"/>
    <w:rsid w:val="004A34D1"/>
    <w:rsid w:val="004A50ED"/>
    <w:rsid w:val="004B1570"/>
    <w:rsid w:val="004B7A2F"/>
    <w:rsid w:val="005143CB"/>
    <w:rsid w:val="00535A3E"/>
    <w:rsid w:val="005367DE"/>
    <w:rsid w:val="00557F87"/>
    <w:rsid w:val="005D5CBC"/>
    <w:rsid w:val="005E5AA1"/>
    <w:rsid w:val="006061A1"/>
    <w:rsid w:val="006139CF"/>
    <w:rsid w:val="006554EB"/>
    <w:rsid w:val="006818C5"/>
    <w:rsid w:val="0069673D"/>
    <w:rsid w:val="00697EE5"/>
    <w:rsid w:val="006B7E6E"/>
    <w:rsid w:val="006E2E6B"/>
    <w:rsid w:val="006E788B"/>
    <w:rsid w:val="006F73C6"/>
    <w:rsid w:val="00732A7A"/>
    <w:rsid w:val="00742D65"/>
    <w:rsid w:val="0074383E"/>
    <w:rsid w:val="00750660"/>
    <w:rsid w:val="00776C4B"/>
    <w:rsid w:val="007E5751"/>
    <w:rsid w:val="00803E2E"/>
    <w:rsid w:val="00822910"/>
    <w:rsid w:val="00830EC1"/>
    <w:rsid w:val="00841791"/>
    <w:rsid w:val="00846CB9"/>
    <w:rsid w:val="008512C1"/>
    <w:rsid w:val="008612D8"/>
    <w:rsid w:val="00866C65"/>
    <w:rsid w:val="00893548"/>
    <w:rsid w:val="00922BD6"/>
    <w:rsid w:val="00924C16"/>
    <w:rsid w:val="009673FE"/>
    <w:rsid w:val="00975B9F"/>
    <w:rsid w:val="009C2AF3"/>
    <w:rsid w:val="009E294E"/>
    <w:rsid w:val="009E46BD"/>
    <w:rsid w:val="00A07B5A"/>
    <w:rsid w:val="00A1282B"/>
    <w:rsid w:val="00A32DB3"/>
    <w:rsid w:val="00AA0328"/>
    <w:rsid w:val="00AD24C9"/>
    <w:rsid w:val="00B040EE"/>
    <w:rsid w:val="00B06CE6"/>
    <w:rsid w:val="00B236E2"/>
    <w:rsid w:val="00B27C4E"/>
    <w:rsid w:val="00B93559"/>
    <w:rsid w:val="00BC4C8E"/>
    <w:rsid w:val="00BE269A"/>
    <w:rsid w:val="00C0447B"/>
    <w:rsid w:val="00C236A8"/>
    <w:rsid w:val="00C44D0B"/>
    <w:rsid w:val="00C44E6C"/>
    <w:rsid w:val="00CA203F"/>
    <w:rsid w:val="00CC2F5A"/>
    <w:rsid w:val="00CE04AD"/>
    <w:rsid w:val="00D41979"/>
    <w:rsid w:val="00D816FA"/>
    <w:rsid w:val="00D95980"/>
    <w:rsid w:val="00DB27B1"/>
    <w:rsid w:val="00DC18FF"/>
    <w:rsid w:val="00E079A1"/>
    <w:rsid w:val="00E403A5"/>
    <w:rsid w:val="00E46B44"/>
    <w:rsid w:val="00E55E21"/>
    <w:rsid w:val="00E64DF3"/>
    <w:rsid w:val="00E809FE"/>
    <w:rsid w:val="00EA5B2F"/>
    <w:rsid w:val="00EC14B7"/>
    <w:rsid w:val="00EC33FF"/>
    <w:rsid w:val="00EC62E1"/>
    <w:rsid w:val="00ED5816"/>
    <w:rsid w:val="00F12ECE"/>
    <w:rsid w:val="00F310C5"/>
    <w:rsid w:val="00F505F8"/>
    <w:rsid w:val="00F82A45"/>
    <w:rsid w:val="00F83BC8"/>
    <w:rsid w:val="00FA5219"/>
    <w:rsid w:val="00FD7D69"/>
    <w:rsid w:val="00FD7FD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A6788"/>
  <w15:chartTrackingRefBased/>
  <w15:docId w15:val="{24F010A1-F46F-4E90-AAAE-A2DC180F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3A5"/>
  </w:style>
  <w:style w:type="paragraph" w:styleId="Titre1">
    <w:name w:val="heading 1"/>
    <w:basedOn w:val="Normal"/>
    <w:next w:val="Normal"/>
    <w:link w:val="Titre1Car"/>
    <w:uiPriority w:val="9"/>
    <w:qFormat/>
    <w:rsid w:val="00E403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E403A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403A5"/>
    <w:rPr>
      <w:sz w:val="20"/>
      <w:szCs w:val="20"/>
    </w:rPr>
  </w:style>
  <w:style w:type="character" w:styleId="Appelnotedebasdep">
    <w:name w:val="footnote reference"/>
    <w:basedOn w:val="Policepardfaut"/>
    <w:uiPriority w:val="99"/>
    <w:semiHidden/>
    <w:unhideWhenUsed/>
    <w:rsid w:val="00E403A5"/>
    <w:rPr>
      <w:vertAlign w:val="superscript"/>
    </w:rPr>
  </w:style>
  <w:style w:type="character" w:customStyle="1" w:styleId="Titre1Car">
    <w:name w:val="Titre 1 Car"/>
    <w:basedOn w:val="Policepardfaut"/>
    <w:link w:val="Titre1"/>
    <w:uiPriority w:val="9"/>
    <w:rsid w:val="00E403A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E403A5"/>
    <w:pPr>
      <w:outlineLvl w:val="9"/>
    </w:pPr>
    <w:rPr>
      <w:lang w:val="en-US"/>
    </w:rPr>
  </w:style>
  <w:style w:type="paragraph" w:styleId="TM1">
    <w:name w:val="toc 1"/>
    <w:basedOn w:val="Normal"/>
    <w:next w:val="Normal"/>
    <w:autoRedefine/>
    <w:uiPriority w:val="39"/>
    <w:unhideWhenUsed/>
    <w:rsid w:val="00E403A5"/>
    <w:pPr>
      <w:spacing w:after="100" w:line="276" w:lineRule="auto"/>
    </w:pPr>
  </w:style>
  <w:style w:type="character" w:styleId="Lienhypertexte">
    <w:name w:val="Hyperlink"/>
    <w:basedOn w:val="Policepardfaut"/>
    <w:uiPriority w:val="99"/>
    <w:unhideWhenUsed/>
    <w:rsid w:val="00E403A5"/>
    <w:rPr>
      <w:color w:val="0563C1" w:themeColor="hyperlink"/>
      <w:u w:val="single"/>
    </w:rPr>
  </w:style>
  <w:style w:type="paragraph" w:styleId="Sansinterligne">
    <w:name w:val="No Spacing"/>
    <w:uiPriority w:val="1"/>
    <w:qFormat/>
    <w:rsid w:val="000D5DAA"/>
    <w:pPr>
      <w:spacing w:after="0" w:line="240" w:lineRule="auto"/>
    </w:pPr>
  </w:style>
  <w:style w:type="table" w:styleId="Grilledutableau">
    <w:name w:val="Table Grid"/>
    <w:basedOn w:val="TableauNormal"/>
    <w:uiPriority w:val="39"/>
    <w:rsid w:val="000D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basedOn w:val="Policepardfaut"/>
    <w:uiPriority w:val="99"/>
    <w:semiHidden/>
    <w:unhideWhenUsed/>
    <w:rsid w:val="005143CB"/>
    <w:rPr>
      <w:vertAlign w:val="superscript"/>
    </w:rPr>
  </w:style>
  <w:style w:type="paragraph" w:styleId="Paragraphedeliste">
    <w:name w:val="List Paragraph"/>
    <w:basedOn w:val="Normal"/>
    <w:uiPriority w:val="34"/>
    <w:qFormat/>
    <w:rsid w:val="00EC14B7"/>
    <w:pPr>
      <w:ind w:left="720"/>
      <w:contextualSpacing/>
    </w:pPr>
  </w:style>
  <w:style w:type="paragraph" w:styleId="En-tte">
    <w:name w:val="header"/>
    <w:basedOn w:val="Normal"/>
    <w:link w:val="En-tteCar"/>
    <w:uiPriority w:val="99"/>
    <w:unhideWhenUsed/>
    <w:rsid w:val="00FA5219"/>
    <w:pPr>
      <w:tabs>
        <w:tab w:val="center" w:pos="4680"/>
        <w:tab w:val="right" w:pos="9360"/>
      </w:tabs>
      <w:spacing w:after="0" w:line="240" w:lineRule="auto"/>
    </w:pPr>
  </w:style>
  <w:style w:type="character" w:customStyle="1" w:styleId="En-tteCar">
    <w:name w:val="En-tête Car"/>
    <w:basedOn w:val="Policepardfaut"/>
    <w:link w:val="En-tte"/>
    <w:uiPriority w:val="99"/>
    <w:rsid w:val="00FA5219"/>
  </w:style>
  <w:style w:type="paragraph" w:styleId="Pieddepage">
    <w:name w:val="footer"/>
    <w:basedOn w:val="Normal"/>
    <w:link w:val="PieddepageCar"/>
    <w:uiPriority w:val="99"/>
    <w:unhideWhenUsed/>
    <w:rsid w:val="00FA521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A5219"/>
  </w:style>
  <w:style w:type="paragraph" w:styleId="Textedebulles">
    <w:name w:val="Balloon Text"/>
    <w:basedOn w:val="Normal"/>
    <w:link w:val="TextedebullesCar"/>
    <w:uiPriority w:val="99"/>
    <w:semiHidden/>
    <w:unhideWhenUsed/>
    <w:rsid w:val="00C044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447B"/>
    <w:rPr>
      <w:rFonts w:ascii="Segoe UI" w:hAnsi="Segoe UI" w:cs="Segoe UI"/>
      <w:sz w:val="18"/>
      <w:szCs w:val="18"/>
    </w:rPr>
  </w:style>
  <w:style w:type="paragraph" w:styleId="Rvision">
    <w:name w:val="Revision"/>
    <w:hidden/>
    <w:uiPriority w:val="99"/>
    <w:semiHidden/>
    <w:rsid w:val="006F73C6"/>
    <w:pPr>
      <w:spacing w:after="0" w:line="240" w:lineRule="auto"/>
    </w:pPr>
  </w:style>
  <w:style w:type="character" w:styleId="Marquedecommentaire">
    <w:name w:val="annotation reference"/>
    <w:basedOn w:val="Policepardfaut"/>
    <w:uiPriority w:val="99"/>
    <w:semiHidden/>
    <w:unhideWhenUsed/>
    <w:rsid w:val="0074383E"/>
    <w:rPr>
      <w:sz w:val="16"/>
      <w:szCs w:val="16"/>
    </w:rPr>
  </w:style>
  <w:style w:type="paragraph" w:styleId="Commentaire">
    <w:name w:val="annotation text"/>
    <w:basedOn w:val="Normal"/>
    <w:link w:val="CommentaireCar"/>
    <w:uiPriority w:val="99"/>
    <w:semiHidden/>
    <w:unhideWhenUsed/>
    <w:rsid w:val="0074383E"/>
    <w:pPr>
      <w:spacing w:line="240" w:lineRule="auto"/>
    </w:pPr>
    <w:rPr>
      <w:sz w:val="20"/>
      <w:szCs w:val="20"/>
    </w:rPr>
  </w:style>
  <w:style w:type="character" w:customStyle="1" w:styleId="CommentaireCar">
    <w:name w:val="Commentaire Car"/>
    <w:basedOn w:val="Policepardfaut"/>
    <w:link w:val="Commentaire"/>
    <w:uiPriority w:val="99"/>
    <w:semiHidden/>
    <w:rsid w:val="0074383E"/>
    <w:rPr>
      <w:sz w:val="20"/>
      <w:szCs w:val="20"/>
    </w:rPr>
  </w:style>
  <w:style w:type="paragraph" w:styleId="Objetducommentaire">
    <w:name w:val="annotation subject"/>
    <w:basedOn w:val="Commentaire"/>
    <w:next w:val="Commentaire"/>
    <w:link w:val="ObjetducommentaireCar"/>
    <w:uiPriority w:val="99"/>
    <w:semiHidden/>
    <w:unhideWhenUsed/>
    <w:rsid w:val="0074383E"/>
    <w:rPr>
      <w:b/>
      <w:bCs/>
    </w:rPr>
  </w:style>
  <w:style w:type="character" w:customStyle="1" w:styleId="ObjetducommentaireCar">
    <w:name w:val="Objet du commentaire Car"/>
    <w:basedOn w:val="CommentaireCar"/>
    <w:link w:val="Objetducommentaire"/>
    <w:uiPriority w:val="99"/>
    <w:semiHidden/>
    <w:rsid w:val="007438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9067">
      <w:bodyDiv w:val="1"/>
      <w:marLeft w:val="0"/>
      <w:marRight w:val="0"/>
      <w:marTop w:val="0"/>
      <w:marBottom w:val="0"/>
      <w:divBdr>
        <w:top w:val="none" w:sz="0" w:space="0" w:color="auto"/>
        <w:left w:val="none" w:sz="0" w:space="0" w:color="auto"/>
        <w:bottom w:val="none" w:sz="0" w:space="0" w:color="auto"/>
        <w:right w:val="none" w:sz="0" w:space="0" w:color="auto"/>
      </w:divBdr>
    </w:div>
    <w:div w:id="1977251089">
      <w:bodyDiv w:val="1"/>
      <w:marLeft w:val="0"/>
      <w:marRight w:val="0"/>
      <w:marTop w:val="0"/>
      <w:marBottom w:val="0"/>
      <w:divBdr>
        <w:top w:val="none" w:sz="0" w:space="0" w:color="auto"/>
        <w:left w:val="none" w:sz="0" w:space="0" w:color="auto"/>
        <w:bottom w:val="none" w:sz="0" w:space="0" w:color="auto"/>
        <w:right w:val="none" w:sz="0" w:space="0" w:color="auto"/>
      </w:divBdr>
    </w:div>
    <w:div w:id="203175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CBAC9-8730-4C88-BD4E-5142D755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1566</Words>
  <Characters>8613</Characters>
  <Application>Microsoft Office Word</Application>
  <DocSecurity>0</DocSecurity>
  <Lines>71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dc:creator>
  <cp:keywords/>
  <dc:description/>
  <cp:lastModifiedBy>Denis Boudreau</cp:lastModifiedBy>
  <cp:revision>2</cp:revision>
  <cp:lastPrinted>2022-05-03T12:44:00Z</cp:lastPrinted>
  <dcterms:created xsi:type="dcterms:W3CDTF">2022-06-05T15:22:00Z</dcterms:created>
  <dcterms:modified xsi:type="dcterms:W3CDTF">2022-06-05T15:22:00Z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https://csl.mendeley.com/styles/491720311/ACSOMEGA</vt:lpwstr>
  </property>
  <property fmtid="{D5CDD505-2E9C-101B-9397-08002B2CF9AE}" pid="3" name="Mendeley Recent Style Name 0_1">
    <vt:lpwstr>American Chemical Society - Audrey Picard-Lafond</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http://www.zotero.org/styles/apa-numeric-superscript</vt:lpwstr>
  </property>
  <property fmtid="{D5CDD505-2E9C-101B-9397-08002B2CF9AE}" pid="7" name="Mendeley Recent Style Name 2_1">
    <vt:lpwstr>American Psychological Association 7th edition (numeric, superscript)</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http://www.zotero.org/styles/analytical-methods</vt:lpwstr>
  </property>
  <property fmtid="{D5CDD505-2E9C-101B-9397-08002B2CF9AE}" pid="11" name="Mendeley Recent Style Name 4_1">
    <vt:lpwstr>Analytical Methods</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ef7cec39-d29e-3166-80bd-d28a6555417d</vt:lpwstr>
  </property>
  <property fmtid="{D5CDD505-2E9C-101B-9397-08002B2CF9AE}" pid="24" name="Mendeley Citation Style_1">
    <vt:lpwstr>https://csl.mendeley.com/styles/491720311/ACSOMEGA</vt:lpwstr>
  </property>
</Properties>
</file>